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E3B51" w14:textId="1D0A95A8" w:rsidR="00E55A80" w:rsidRPr="00E55A80" w:rsidRDefault="00E55A80" w:rsidP="00E55A80">
      <w:pPr>
        <w:suppressAutoHyphens/>
        <w:spacing w:after="0" w:line="240" w:lineRule="auto"/>
        <w:jc w:val="right"/>
        <w:rPr>
          <w:rFonts w:ascii="Times New Roman" w:eastAsia="Times New Roman" w:hAnsi="Times New Roman" w:cs="Times New Roman"/>
          <w:bCs/>
          <w:iCs/>
          <w:kern w:val="0"/>
          <w:lang w:eastAsia="zh-CN"/>
          <w14:ligatures w14:val="none"/>
        </w:rPr>
      </w:pPr>
      <w:r w:rsidRPr="00E55A80">
        <w:rPr>
          <w:rFonts w:ascii="Times New Roman" w:eastAsia="Times New Roman" w:hAnsi="Times New Roman" w:cs="Times New Roman"/>
          <w:bCs/>
          <w:iCs/>
          <w:kern w:val="0"/>
          <w:lang w:eastAsia="zh-CN"/>
          <w14:ligatures w14:val="none"/>
        </w:rPr>
        <w:t xml:space="preserve">Pirkimo sąlygų </w:t>
      </w:r>
      <w:r w:rsidRPr="00E55A80">
        <w:rPr>
          <w:rFonts w:ascii="Times New Roman" w:eastAsia="Times New Roman" w:hAnsi="Times New Roman" w:cs="Times New Roman"/>
          <w:bCs/>
          <w:iCs/>
          <w:kern w:val="0"/>
          <w:lang w:eastAsia="zh-CN"/>
          <w14:ligatures w14:val="none"/>
        </w:rPr>
        <w:t>1</w:t>
      </w:r>
      <w:r w:rsidRPr="00E55A80">
        <w:rPr>
          <w:rFonts w:ascii="Times New Roman" w:eastAsia="Times New Roman" w:hAnsi="Times New Roman" w:cs="Times New Roman"/>
          <w:bCs/>
          <w:iCs/>
          <w:kern w:val="0"/>
          <w:lang w:eastAsia="zh-CN"/>
          <w14:ligatures w14:val="none"/>
        </w:rPr>
        <w:t xml:space="preserve"> priedas</w:t>
      </w:r>
    </w:p>
    <w:p w14:paraId="7A4A1380" w14:textId="77777777" w:rsidR="00E55A80" w:rsidRDefault="00E55A80" w:rsidP="009668FF">
      <w:pPr>
        <w:suppressAutoHyphens/>
        <w:spacing w:after="0" w:line="240" w:lineRule="auto"/>
        <w:jc w:val="center"/>
        <w:rPr>
          <w:rFonts w:ascii="Times New Roman" w:eastAsia="Times New Roman" w:hAnsi="Times New Roman" w:cs="Times New Roman"/>
          <w:b/>
          <w:kern w:val="0"/>
          <w:lang w:eastAsia="zh-CN"/>
          <w14:ligatures w14:val="none"/>
        </w:rPr>
      </w:pPr>
    </w:p>
    <w:p w14:paraId="086C147D" w14:textId="3EAFD34D" w:rsidR="009668FF" w:rsidRPr="00C27D0C" w:rsidRDefault="009668FF" w:rsidP="009668FF">
      <w:pPr>
        <w:suppressAutoHyphens/>
        <w:spacing w:after="0" w:line="240" w:lineRule="auto"/>
        <w:jc w:val="center"/>
        <w:rPr>
          <w:rFonts w:ascii="Times New Roman" w:eastAsia="Times New Roman" w:hAnsi="Times New Roman" w:cs="Times New Roman"/>
          <w:b/>
          <w:kern w:val="0"/>
          <w:lang w:eastAsia="zh-CN"/>
          <w14:ligatures w14:val="none"/>
        </w:rPr>
      </w:pPr>
      <w:r w:rsidRPr="00C27D0C">
        <w:rPr>
          <w:rFonts w:ascii="Times New Roman" w:eastAsia="Times New Roman" w:hAnsi="Times New Roman" w:cs="Times New Roman"/>
          <w:b/>
          <w:kern w:val="0"/>
          <w:lang w:eastAsia="zh-CN"/>
          <w14:ligatures w14:val="none"/>
        </w:rPr>
        <w:t>VIRTUVĖS BALDŲ PIRKIMO</w:t>
      </w:r>
    </w:p>
    <w:p w14:paraId="355AB117" w14:textId="77777777" w:rsidR="009668FF" w:rsidRPr="00C27D0C" w:rsidRDefault="009668FF" w:rsidP="009668FF">
      <w:pPr>
        <w:suppressAutoHyphens/>
        <w:spacing w:after="0" w:line="240" w:lineRule="auto"/>
        <w:jc w:val="center"/>
        <w:rPr>
          <w:rFonts w:ascii="Times New Roman" w:eastAsia="Times New Roman" w:hAnsi="Times New Roman" w:cs="Times New Roman"/>
          <w:b/>
          <w:kern w:val="0"/>
          <w:lang w:eastAsia="zh-CN"/>
          <w14:ligatures w14:val="none"/>
        </w:rPr>
      </w:pPr>
    </w:p>
    <w:p w14:paraId="7348833D" w14:textId="77777777" w:rsidR="009668FF" w:rsidRPr="00C27D0C" w:rsidRDefault="009668FF" w:rsidP="009668FF">
      <w:pPr>
        <w:suppressAutoHyphens/>
        <w:spacing w:after="0" w:line="240" w:lineRule="auto"/>
        <w:jc w:val="center"/>
        <w:rPr>
          <w:rFonts w:ascii="Times New Roman" w:eastAsia="Times New Roman" w:hAnsi="Times New Roman" w:cs="Times New Roman"/>
          <w:b/>
          <w:kern w:val="0"/>
          <w:lang w:eastAsia="zh-CN"/>
          <w14:ligatures w14:val="none"/>
        </w:rPr>
      </w:pPr>
      <w:r w:rsidRPr="00C27D0C">
        <w:rPr>
          <w:rFonts w:ascii="Times New Roman" w:eastAsia="Times New Roman" w:hAnsi="Times New Roman" w:cs="Times New Roman"/>
          <w:b/>
          <w:kern w:val="0"/>
          <w:lang w:eastAsia="zh-CN"/>
          <w14:ligatures w14:val="none"/>
        </w:rPr>
        <w:t>TECHNINĖ SPECIFIKACIJA</w:t>
      </w:r>
    </w:p>
    <w:p w14:paraId="3FDFAABB" w14:textId="77777777" w:rsidR="009668FF" w:rsidRPr="00C27D0C" w:rsidRDefault="009668FF" w:rsidP="009668FF">
      <w:pPr>
        <w:suppressAutoHyphens/>
        <w:spacing w:after="0" w:line="360" w:lineRule="auto"/>
        <w:rPr>
          <w:rFonts w:ascii="Times New Roman" w:eastAsia="Times New Roman" w:hAnsi="Times New Roman" w:cs="Times New Roman"/>
          <w:kern w:val="0"/>
          <w:lang w:eastAsia="zh-CN"/>
          <w14:ligatures w14:val="none"/>
        </w:rPr>
      </w:pPr>
    </w:p>
    <w:p w14:paraId="02A58D3F" w14:textId="77777777" w:rsidR="009668FF" w:rsidRPr="00C27D0C" w:rsidRDefault="009668FF" w:rsidP="009668FF">
      <w:pPr>
        <w:suppressAutoHyphens/>
        <w:spacing w:after="0" w:line="240" w:lineRule="auto"/>
        <w:jc w:val="both"/>
        <w:rPr>
          <w:rFonts w:ascii="Times New Roman" w:eastAsia="Times New Roman" w:hAnsi="Times New Roman" w:cs="Times New Roman"/>
          <w:b/>
          <w:kern w:val="0"/>
          <w:lang w:eastAsia="zh-CN"/>
          <w14:ligatures w14:val="none"/>
        </w:rPr>
      </w:pPr>
    </w:p>
    <w:p w14:paraId="24285E0A" w14:textId="77777777" w:rsidR="009668FF" w:rsidRPr="00C27D0C" w:rsidRDefault="009668FF" w:rsidP="009668FF">
      <w:pPr>
        <w:tabs>
          <w:tab w:val="left" w:pos="426"/>
        </w:tabs>
        <w:suppressAutoHyphens/>
        <w:spacing w:after="0" w:line="240" w:lineRule="auto"/>
        <w:ind w:left="502"/>
        <w:jc w:val="both"/>
        <w:rPr>
          <w:rFonts w:ascii="Times New Roman" w:eastAsia="Times New Roman" w:hAnsi="Times New Roman" w:cs="Times New Roman"/>
          <w:kern w:val="0"/>
          <w:lang w:eastAsia="zh-CN"/>
          <w14:ligatures w14:val="none"/>
        </w:rPr>
      </w:pPr>
      <w:r w:rsidRPr="00C27D0C">
        <w:rPr>
          <w:rFonts w:ascii="Times New Roman" w:eastAsia="Times New Roman" w:hAnsi="Times New Roman" w:cs="Times New Roman"/>
          <w:b/>
          <w:kern w:val="0"/>
          <w:lang w:eastAsia="zh-CN"/>
          <w14:ligatures w14:val="none"/>
        </w:rPr>
        <w:t xml:space="preserve">Bendrieji reikalavimai: </w:t>
      </w:r>
    </w:p>
    <w:p w14:paraId="3BAC694C" w14:textId="77777777" w:rsidR="009668FF" w:rsidRPr="00C27D0C" w:rsidRDefault="009668FF" w:rsidP="009668FF">
      <w:pPr>
        <w:tabs>
          <w:tab w:val="left" w:pos="6495"/>
        </w:tabs>
        <w:suppressAutoHyphens/>
        <w:spacing w:after="0" w:line="240" w:lineRule="auto"/>
        <w:jc w:val="both"/>
        <w:rPr>
          <w:rFonts w:ascii="Times New Roman" w:eastAsia="Times New Roman" w:hAnsi="Times New Roman" w:cs="Times New Roman"/>
          <w:b/>
          <w:caps/>
          <w:color w:val="000000"/>
          <w:kern w:val="0"/>
          <w14:ligatures w14:val="none"/>
        </w:rPr>
      </w:pPr>
    </w:p>
    <w:p w14:paraId="69307645" w14:textId="77777777" w:rsidR="009668FF" w:rsidRPr="00C27D0C" w:rsidRDefault="009668FF" w:rsidP="00B05136">
      <w:pPr>
        <w:numPr>
          <w:ilvl w:val="0"/>
          <w:numId w:val="1"/>
        </w:numPr>
        <w:tabs>
          <w:tab w:val="left" w:pos="426"/>
        </w:tabs>
        <w:suppressAutoHyphens/>
        <w:spacing w:after="0" w:line="360" w:lineRule="auto"/>
        <w:ind w:left="499" w:hanging="357"/>
        <w:jc w:val="both"/>
        <w:rPr>
          <w:rFonts w:ascii="Times New Roman" w:eastAsia="Times New Roman" w:hAnsi="Times New Roman" w:cs="Times New Roman"/>
          <w:kern w:val="0"/>
          <w:lang w:eastAsia="zh-CN"/>
          <w14:ligatures w14:val="none"/>
        </w:rPr>
      </w:pPr>
      <w:r w:rsidRPr="00C27D0C">
        <w:rPr>
          <w:rFonts w:ascii="Times New Roman" w:eastAsia="Times New Roman" w:hAnsi="Times New Roman" w:cs="Times New Roman"/>
          <w:kern w:val="0"/>
          <w:lang w:eastAsia="zh-CN"/>
          <w14:ligatures w14:val="none"/>
        </w:rPr>
        <w:t xml:space="preserve">Valstybės vaiko teisių apsaugos ir įvaikinimo tarnyba prie Socialinės apsaugos ir darbo ministerijos (toliau – Pirkėjas) ketina įsigyti </w:t>
      </w:r>
      <w:r w:rsidRPr="00C27D0C">
        <w:rPr>
          <w:rFonts w:ascii="Times New Roman" w:eastAsia="Times New Roman" w:hAnsi="Times New Roman" w:cs="Times New Roman"/>
          <w:b/>
          <w:bCs/>
          <w:kern w:val="0"/>
          <w:lang w:eastAsia="zh-CN"/>
          <w14:ligatures w14:val="none"/>
        </w:rPr>
        <w:t>virtuvės baldus</w:t>
      </w:r>
      <w:r w:rsidRPr="00C27D0C">
        <w:rPr>
          <w:rFonts w:ascii="Times New Roman" w:eastAsia="Times New Roman" w:hAnsi="Times New Roman" w:cs="Times New Roman"/>
          <w:kern w:val="0"/>
          <w:lang w:eastAsia="zh-CN"/>
          <w14:ligatures w14:val="none"/>
        </w:rPr>
        <w:t xml:space="preserve"> trijose atskirose patalpose, kurios pridedamuose brėžiniuose yra pažymėtos numeriais 113, 135, 250. </w:t>
      </w:r>
    </w:p>
    <w:p w14:paraId="11570BDE" w14:textId="218374DE" w:rsidR="009668FF" w:rsidRPr="00C27D0C" w:rsidRDefault="005C0AFF" w:rsidP="00B05136">
      <w:pPr>
        <w:numPr>
          <w:ilvl w:val="0"/>
          <w:numId w:val="1"/>
        </w:numPr>
        <w:tabs>
          <w:tab w:val="left" w:pos="426"/>
        </w:tabs>
        <w:suppressAutoHyphens/>
        <w:spacing w:after="0" w:line="360" w:lineRule="auto"/>
        <w:ind w:left="499" w:hanging="357"/>
        <w:jc w:val="both"/>
        <w:rPr>
          <w:rFonts w:ascii="Times New Roman" w:eastAsia="Times New Roman" w:hAnsi="Times New Roman" w:cs="Times New Roman"/>
          <w:kern w:val="0"/>
          <w:lang w:eastAsia="zh-CN"/>
          <w14:ligatures w14:val="none"/>
        </w:rPr>
      </w:pPr>
      <w:r w:rsidRPr="00C27D0C">
        <w:rPr>
          <w:rFonts w:ascii="Times New Roman" w:eastAsia="Times New Roman" w:hAnsi="Times New Roman" w:cs="Times New Roman"/>
          <w:kern w:val="0"/>
          <w:lang w:eastAsia="zh-CN"/>
          <w14:ligatures w14:val="none"/>
        </w:rPr>
        <w:t>Š</w:t>
      </w:r>
      <w:r w:rsidR="009668FF" w:rsidRPr="00C27D0C">
        <w:rPr>
          <w:rFonts w:ascii="Times New Roman" w:eastAsia="Times New Roman" w:hAnsi="Times New Roman" w:cs="Times New Roman"/>
          <w:kern w:val="0"/>
          <w:lang w:eastAsia="zh-CN"/>
          <w14:ligatures w14:val="none"/>
        </w:rPr>
        <w:t xml:space="preserve">iuo pirkimu buitinė technika, </w:t>
      </w:r>
      <w:r w:rsidRPr="00C27D0C">
        <w:rPr>
          <w:rFonts w:ascii="Times New Roman" w:eastAsia="Times New Roman" w:hAnsi="Times New Roman" w:cs="Times New Roman"/>
          <w:kern w:val="0"/>
          <w:lang w:eastAsia="zh-CN"/>
          <w14:ligatures w14:val="none"/>
        </w:rPr>
        <w:t xml:space="preserve">plautuvės, </w:t>
      </w:r>
      <w:r w:rsidR="009668FF" w:rsidRPr="00C27D0C">
        <w:rPr>
          <w:rFonts w:ascii="Times New Roman" w:eastAsia="Times New Roman" w:hAnsi="Times New Roman" w:cs="Times New Roman"/>
          <w:kern w:val="0"/>
          <w:lang w:eastAsia="zh-CN"/>
          <w14:ligatures w14:val="none"/>
        </w:rPr>
        <w:t>santechnika nėra perkama, ji bus perkama atskirai. Tačiau baldų tiekėjas pagal Pirkėjo pateiktus įrangos,</w:t>
      </w:r>
      <w:r w:rsidRPr="00C27D0C">
        <w:rPr>
          <w:rFonts w:ascii="Times New Roman" w:eastAsia="Times New Roman" w:hAnsi="Times New Roman" w:cs="Times New Roman"/>
          <w:kern w:val="0"/>
          <w:lang w:eastAsia="zh-CN"/>
          <w14:ligatures w14:val="none"/>
        </w:rPr>
        <w:t xml:space="preserve"> plautuvių,</w:t>
      </w:r>
      <w:r w:rsidR="009668FF" w:rsidRPr="00C27D0C">
        <w:rPr>
          <w:rFonts w:ascii="Times New Roman" w:eastAsia="Times New Roman" w:hAnsi="Times New Roman" w:cs="Times New Roman"/>
          <w:kern w:val="0"/>
          <w:lang w:eastAsia="zh-CN"/>
          <w14:ligatures w14:val="none"/>
        </w:rPr>
        <w:t xml:space="preserve"> santechnikos matmenis turės adaptuoti baldų matmenis. </w:t>
      </w:r>
      <w:r w:rsidR="009668FF" w:rsidRPr="00C27D0C">
        <w:rPr>
          <w:rFonts w:ascii="Times New Roman" w:eastAsia="Times New Roman" w:hAnsi="Times New Roman" w:cs="Times New Roman"/>
          <w:b/>
          <w:bCs/>
          <w:kern w:val="0"/>
          <w:lang w:eastAsia="zh-CN"/>
          <w14:ligatures w14:val="none"/>
        </w:rPr>
        <w:t xml:space="preserve">Tiekėjas privalės integruoti Pirkėjo pateiktą buitinę techniką, </w:t>
      </w:r>
      <w:r w:rsidRPr="00C27D0C">
        <w:rPr>
          <w:rFonts w:ascii="Times New Roman" w:eastAsia="Times New Roman" w:hAnsi="Times New Roman" w:cs="Times New Roman"/>
          <w:b/>
          <w:bCs/>
          <w:kern w:val="0"/>
          <w:lang w:eastAsia="zh-CN"/>
          <w14:ligatures w14:val="none"/>
        </w:rPr>
        <w:t xml:space="preserve">plautuves, </w:t>
      </w:r>
      <w:r w:rsidR="009668FF" w:rsidRPr="00C27D0C">
        <w:rPr>
          <w:rFonts w:ascii="Times New Roman" w:eastAsia="Times New Roman" w:hAnsi="Times New Roman" w:cs="Times New Roman"/>
          <w:b/>
          <w:bCs/>
          <w:kern w:val="0"/>
          <w:lang w:eastAsia="zh-CN"/>
          <w14:ligatures w14:val="none"/>
        </w:rPr>
        <w:t>santechniką baldų surinkimo metu</w:t>
      </w:r>
      <w:r w:rsidRPr="00C27D0C">
        <w:rPr>
          <w:rFonts w:ascii="Times New Roman" w:eastAsia="Times New Roman" w:hAnsi="Times New Roman" w:cs="Times New Roman"/>
          <w:b/>
          <w:bCs/>
          <w:kern w:val="0"/>
          <w:lang w:eastAsia="zh-CN"/>
          <w14:ligatures w14:val="none"/>
        </w:rPr>
        <w:t xml:space="preserve"> ir atlikti pilną jų pajungimą</w:t>
      </w:r>
      <w:r w:rsidR="009668FF" w:rsidRPr="00C27D0C">
        <w:rPr>
          <w:rFonts w:ascii="Times New Roman" w:eastAsia="Times New Roman" w:hAnsi="Times New Roman" w:cs="Times New Roman"/>
          <w:b/>
          <w:bCs/>
          <w:kern w:val="0"/>
          <w:lang w:eastAsia="zh-CN"/>
          <w14:ligatures w14:val="none"/>
        </w:rPr>
        <w:t>.</w:t>
      </w:r>
      <w:r w:rsidR="00411103" w:rsidRPr="00C27D0C">
        <w:rPr>
          <w:rFonts w:ascii="Times New Roman" w:eastAsia="Times New Roman" w:hAnsi="Times New Roman" w:cs="Times New Roman"/>
          <w:b/>
          <w:bCs/>
          <w:kern w:val="0"/>
          <w:lang w:eastAsia="zh-CN"/>
          <w14:ligatures w14:val="none"/>
        </w:rPr>
        <w:t xml:space="preserve"> Atkreiptinas dėmesys, kad pridedamuose brėžiniuose yra nurodyta, jog spintelių viduje numatytos rozetės, atsižvelgiant į tai</w:t>
      </w:r>
      <w:r w:rsidR="002B2AD9" w:rsidRPr="00C27D0C">
        <w:rPr>
          <w:rFonts w:ascii="Times New Roman" w:eastAsia="Times New Roman" w:hAnsi="Times New Roman" w:cs="Times New Roman"/>
          <w:b/>
          <w:bCs/>
          <w:kern w:val="0"/>
          <w:lang w:eastAsia="zh-CN"/>
          <w14:ligatures w14:val="none"/>
        </w:rPr>
        <w:t>,</w:t>
      </w:r>
      <w:r w:rsidR="00411103" w:rsidRPr="00C27D0C">
        <w:rPr>
          <w:rFonts w:ascii="Times New Roman" w:eastAsia="Times New Roman" w:hAnsi="Times New Roman" w:cs="Times New Roman"/>
          <w:b/>
          <w:bCs/>
          <w:kern w:val="0"/>
          <w:lang w:eastAsia="zh-CN"/>
          <w14:ligatures w14:val="none"/>
        </w:rPr>
        <w:t xml:space="preserve"> tiekėjas spintelių </w:t>
      </w:r>
      <w:r w:rsidR="00A6593E" w:rsidRPr="00C27D0C">
        <w:rPr>
          <w:rFonts w:ascii="Times New Roman" w:eastAsia="Times New Roman" w:hAnsi="Times New Roman" w:cs="Times New Roman"/>
          <w:b/>
          <w:bCs/>
          <w:kern w:val="0"/>
          <w:lang w:eastAsia="zh-CN"/>
          <w14:ligatures w14:val="none"/>
        </w:rPr>
        <w:t xml:space="preserve">viduje </w:t>
      </w:r>
      <w:r w:rsidR="00411103" w:rsidRPr="00C27D0C">
        <w:rPr>
          <w:rFonts w:ascii="Times New Roman" w:eastAsia="Times New Roman" w:hAnsi="Times New Roman" w:cs="Times New Roman"/>
          <w:b/>
          <w:bCs/>
          <w:kern w:val="0"/>
          <w:lang w:eastAsia="zh-CN"/>
          <w14:ligatures w14:val="none"/>
        </w:rPr>
        <w:t>tur</w:t>
      </w:r>
      <w:r w:rsidR="003E460F" w:rsidRPr="00C27D0C">
        <w:rPr>
          <w:rFonts w:ascii="Times New Roman" w:eastAsia="Times New Roman" w:hAnsi="Times New Roman" w:cs="Times New Roman"/>
          <w:b/>
          <w:bCs/>
          <w:kern w:val="0"/>
          <w:lang w:eastAsia="zh-CN"/>
          <w14:ligatures w14:val="none"/>
        </w:rPr>
        <w:t>ės</w:t>
      </w:r>
      <w:r w:rsidR="00411103" w:rsidRPr="00C27D0C">
        <w:rPr>
          <w:rFonts w:ascii="Times New Roman" w:eastAsia="Times New Roman" w:hAnsi="Times New Roman" w:cs="Times New Roman"/>
          <w:b/>
          <w:bCs/>
          <w:kern w:val="0"/>
          <w:lang w:eastAsia="zh-CN"/>
          <w14:ligatures w14:val="none"/>
        </w:rPr>
        <w:t xml:space="preserve"> išpjauti angas rozetėms. </w:t>
      </w:r>
    </w:p>
    <w:p w14:paraId="1393E888" w14:textId="3CB83D68" w:rsidR="00B05136" w:rsidRPr="00C27D0C" w:rsidRDefault="009668FF" w:rsidP="00B05136">
      <w:pPr>
        <w:numPr>
          <w:ilvl w:val="0"/>
          <w:numId w:val="1"/>
        </w:numPr>
        <w:tabs>
          <w:tab w:val="left" w:pos="426"/>
        </w:tabs>
        <w:suppressAutoHyphens/>
        <w:spacing w:after="0" w:line="360" w:lineRule="auto"/>
        <w:ind w:left="499" w:hanging="357"/>
        <w:jc w:val="both"/>
        <w:rPr>
          <w:rFonts w:ascii="Times New Roman" w:eastAsia="Times New Roman" w:hAnsi="Times New Roman" w:cs="Times New Roman"/>
          <w:kern w:val="0"/>
          <w:lang w:eastAsia="zh-CN"/>
          <w14:ligatures w14:val="none"/>
        </w:rPr>
      </w:pPr>
      <w:r w:rsidRPr="00C27D0C">
        <w:rPr>
          <w:rFonts w:ascii="Times New Roman" w:eastAsia="Times New Roman" w:hAnsi="Times New Roman" w:cs="Times New Roman"/>
          <w:kern w:val="0"/>
          <w14:ligatures w14:val="none"/>
        </w:rPr>
        <w:t>Virtuvės baldams (toliau – Prekės) turi būti taikomas ne mažesnis kaip 24 (dvidešimt keturi</w:t>
      </w:r>
      <w:r w:rsidR="00F2364F" w:rsidRPr="00C27D0C">
        <w:rPr>
          <w:rFonts w:ascii="Times New Roman" w:eastAsia="Times New Roman" w:hAnsi="Times New Roman" w:cs="Times New Roman"/>
          <w:kern w:val="0"/>
          <w14:ligatures w14:val="none"/>
        </w:rPr>
        <w:t>ų</w:t>
      </w:r>
      <w:r w:rsidRPr="00C27D0C">
        <w:rPr>
          <w:rFonts w:ascii="Times New Roman" w:eastAsia="Times New Roman" w:hAnsi="Times New Roman" w:cs="Times New Roman"/>
          <w:kern w:val="0"/>
          <w14:ligatures w14:val="none"/>
        </w:rPr>
        <w:t xml:space="preserve">) mėnesių garantinis terminas, kuris skaičiuojamas nuo jų perdavimo Pirkėjui dienos. Prekės, jų dalys ir priedai  turi būti nauji, nenaudoti. </w:t>
      </w:r>
      <w:r w:rsidRPr="00C27D0C">
        <w:rPr>
          <w:rFonts w:ascii="Times New Roman" w:eastAsia="Times New Roman" w:hAnsi="Times New Roman" w:cs="Times New Roman"/>
          <w:kern w:val="0"/>
          <w:lang w:eastAsia="zh-CN"/>
          <w14:ligatures w14:val="none"/>
        </w:rPr>
        <w:t>Prekės turi būti pateikiamos su visais varžtais, lankstais bei kitais priedais ar furnitūra, reikalingais tinkamai eksploatuoti prekes.</w:t>
      </w:r>
      <w:r w:rsidR="00673599" w:rsidRPr="00C27D0C">
        <w:rPr>
          <w:rFonts w:ascii="Times New Roman" w:eastAsia="Times New Roman" w:hAnsi="Times New Roman" w:cs="Times New Roman"/>
          <w:kern w:val="0"/>
          <w:lang w:eastAsia="zh-CN"/>
          <w14:ligatures w14:val="none"/>
        </w:rPr>
        <w:t xml:space="preserve"> </w:t>
      </w:r>
      <w:r w:rsidR="008043EE" w:rsidRPr="00C27D0C">
        <w:rPr>
          <w:rFonts w:ascii="Times New Roman" w:eastAsia="Times New Roman" w:hAnsi="Times New Roman" w:cs="Times New Roman"/>
          <w:kern w:val="0"/>
          <w:lang w:eastAsia="zh-CN"/>
          <w14:ligatures w14:val="none"/>
        </w:rPr>
        <w:t>Garantiniu laikotarpiu atsiradus baldų arba jų komplektuojančių dalių trūkumams ne dėl Pirkėjo kaltės, Tiekėjas per 20 (dvidešimt) darbo dienų turi suremontuoti, pakeisti baldus arba jų komplektuojančias dalis. Garantiniu laikotarpiu keičiami baldai arba jų komplektuojančios dalys turi būti naujos, nenaudotos</w:t>
      </w:r>
      <w:r w:rsidR="00B05136" w:rsidRPr="00C27D0C">
        <w:rPr>
          <w:rFonts w:ascii="Times New Roman" w:eastAsia="Times New Roman" w:hAnsi="Times New Roman" w:cs="Times New Roman"/>
          <w:kern w:val="0"/>
          <w:lang w:eastAsia="zh-CN"/>
          <w14:ligatures w14:val="none"/>
        </w:rPr>
        <w:t>.</w:t>
      </w:r>
    </w:p>
    <w:p w14:paraId="6F118160" w14:textId="396FDD91" w:rsidR="009668FF" w:rsidRPr="00C27D0C" w:rsidRDefault="009668FF" w:rsidP="00B05136">
      <w:pPr>
        <w:numPr>
          <w:ilvl w:val="0"/>
          <w:numId w:val="1"/>
        </w:numPr>
        <w:tabs>
          <w:tab w:val="left" w:pos="426"/>
        </w:tabs>
        <w:suppressAutoHyphens/>
        <w:spacing w:after="0" w:line="360" w:lineRule="auto"/>
        <w:ind w:left="499" w:hanging="357"/>
        <w:jc w:val="both"/>
        <w:rPr>
          <w:rFonts w:ascii="Times New Roman" w:eastAsia="Times New Roman" w:hAnsi="Times New Roman" w:cs="Times New Roman"/>
          <w:kern w:val="0"/>
          <w:lang w:eastAsia="zh-CN"/>
          <w14:ligatures w14:val="none"/>
        </w:rPr>
      </w:pPr>
      <w:r w:rsidRPr="00C27D0C">
        <w:rPr>
          <w:rFonts w:ascii="Times New Roman" w:eastAsia="Times New Roman" w:hAnsi="Times New Roman" w:cs="Times New Roman"/>
          <w:kern w:val="0"/>
          <w14:ligatures w14:val="none"/>
        </w:rPr>
        <w:t>Prekės turi būti tvirtos, stabilios, ergonomiškos ir atitikti tokiems gaminiams nustatytus kokybės</w:t>
      </w:r>
      <w:r w:rsidR="00EE2F02" w:rsidRPr="00C27D0C">
        <w:rPr>
          <w:rFonts w:ascii="Times New Roman" w:eastAsia="Times New Roman" w:hAnsi="Times New Roman" w:cs="Times New Roman"/>
          <w:kern w:val="0"/>
          <w14:ligatures w14:val="none"/>
        </w:rPr>
        <w:t xml:space="preserve"> standartus</w:t>
      </w:r>
      <w:r w:rsidRPr="00C27D0C">
        <w:rPr>
          <w:rFonts w:ascii="Times New Roman" w:eastAsia="Times New Roman" w:hAnsi="Times New Roman" w:cs="Times New Roman"/>
          <w:kern w:val="0"/>
          <w14:ligatures w14:val="none"/>
        </w:rPr>
        <w:t xml:space="preserve"> </w:t>
      </w:r>
      <w:r w:rsidR="00EE2F02" w:rsidRPr="00C27D0C">
        <w:rPr>
          <w:rFonts w:ascii="Times New Roman" w:hAnsi="Times New Roman" w:cs="Times New Roman"/>
        </w:rPr>
        <w:t>(pvz., LST EN, ISO, arba lygiaverčius)</w:t>
      </w:r>
      <w:r w:rsidRPr="00C27D0C">
        <w:rPr>
          <w:rFonts w:ascii="Times New Roman" w:eastAsia="Times New Roman" w:hAnsi="Times New Roman" w:cs="Times New Roman"/>
          <w:kern w:val="0"/>
          <w14:ligatures w14:val="none"/>
        </w:rPr>
        <w:t>.</w:t>
      </w:r>
    </w:p>
    <w:p w14:paraId="7E24E6F8" w14:textId="1DC10F50" w:rsidR="00264BF4" w:rsidRPr="00C27D0C" w:rsidRDefault="00264BF4" w:rsidP="00B05136">
      <w:pPr>
        <w:numPr>
          <w:ilvl w:val="0"/>
          <w:numId w:val="1"/>
        </w:numPr>
        <w:tabs>
          <w:tab w:val="left" w:pos="426"/>
        </w:tabs>
        <w:suppressAutoHyphens/>
        <w:spacing w:after="0" w:line="360" w:lineRule="auto"/>
        <w:ind w:left="499" w:hanging="357"/>
        <w:jc w:val="both"/>
        <w:rPr>
          <w:rFonts w:ascii="Times New Roman" w:eastAsia="Times New Roman" w:hAnsi="Times New Roman" w:cs="Times New Roman"/>
          <w:kern w:val="0"/>
          <w:lang w:eastAsia="zh-CN"/>
          <w14:ligatures w14:val="none"/>
        </w:rPr>
      </w:pPr>
      <w:r w:rsidRPr="00C27D0C">
        <w:rPr>
          <w:rFonts w:ascii="Times New Roman" w:hAnsi="Times New Roman" w:cs="Times New Roman"/>
        </w:rPr>
        <w:t>Siūlomos prekės privalo atitikti Pirkėjo pateiktus aprašymus, matmenis, brėžinius</w:t>
      </w:r>
      <w:r w:rsidR="00744A57" w:rsidRPr="00C27D0C">
        <w:rPr>
          <w:rFonts w:ascii="Times New Roman" w:hAnsi="Times New Roman" w:cs="Times New Roman"/>
        </w:rPr>
        <w:t>.</w:t>
      </w:r>
    </w:p>
    <w:p w14:paraId="3C0D963A" w14:textId="363479C7" w:rsidR="00DD0683" w:rsidRPr="00C27D0C" w:rsidRDefault="00DD0683" w:rsidP="001A4182">
      <w:pPr>
        <w:pStyle w:val="ListParagraph"/>
        <w:numPr>
          <w:ilvl w:val="0"/>
          <w:numId w:val="1"/>
        </w:numPr>
        <w:spacing w:after="0" w:line="360" w:lineRule="auto"/>
        <w:jc w:val="both"/>
        <w:rPr>
          <w:rFonts w:ascii="Times New Roman" w:eastAsia="Times New Roman" w:hAnsi="Times New Roman" w:cs="Times New Roman"/>
          <w:kern w:val="0"/>
          <w:lang w:eastAsia="zh-CN"/>
          <w14:ligatures w14:val="none"/>
        </w:rPr>
      </w:pPr>
      <w:r w:rsidRPr="00C27D0C">
        <w:rPr>
          <w:rFonts w:ascii="Times New Roman" w:eastAsia="Times New Roman" w:hAnsi="Times New Roman" w:cs="Times New Roman"/>
          <w:kern w:val="0"/>
          <w:lang w:eastAsia="zh-CN"/>
          <w14:ligatures w14:val="none"/>
        </w:rPr>
        <w:t xml:space="preserve">Prekės turi būti atsparios drėgmei, temperatūros svyravimams, mechaniškai stabilios, ir atitikti higienos reikalavimus. Visa furnitūra turi būti kokybiška ir užtikrinti ilgalaikį prekės naudojimą bei ilgaamžiškumą. </w:t>
      </w:r>
    </w:p>
    <w:p w14:paraId="0A8BF56B" w14:textId="7E32BAAE" w:rsidR="002D510B" w:rsidRPr="00C27D0C" w:rsidRDefault="009754B0" w:rsidP="00B05136">
      <w:pPr>
        <w:pStyle w:val="ListParagraph"/>
        <w:numPr>
          <w:ilvl w:val="0"/>
          <w:numId w:val="1"/>
        </w:numPr>
        <w:spacing w:after="0" w:line="360" w:lineRule="auto"/>
        <w:jc w:val="both"/>
        <w:rPr>
          <w:rFonts w:ascii="Times New Roman" w:eastAsia="Times New Roman" w:hAnsi="Times New Roman" w:cs="Times New Roman"/>
          <w:kern w:val="0"/>
          <w:lang w:eastAsia="zh-CN"/>
          <w14:ligatures w14:val="none"/>
        </w:rPr>
      </w:pPr>
      <w:r w:rsidRPr="00C27D0C">
        <w:rPr>
          <w:rFonts w:ascii="Times New Roman" w:eastAsia="Times New Roman" w:hAnsi="Times New Roman" w:cs="Times New Roman"/>
          <w:kern w:val="0"/>
          <w:lang w:eastAsia="zh-CN"/>
          <w14:ligatures w14:val="none"/>
        </w:rPr>
        <w:t xml:space="preserve">Į Prekių pasiūlymo kainą turi būti įskaičiuotos visos išlaidos, susijusios su Prekių gamybos derinimu su Pirkėju, ir kitos pirkimo sutarties tinkamam įvykdymui būtinos išlaidos: Prekių pagaminimo, pristatymo, užnešimo, sumontavimo, instaliacinių medžiagų, santechnikos pajungimo, buitinės technikos pajungimo, visų rūšių pakuočių ir kitų šiukšlių išvežimo išlaidos. Prekės turi būti montuojamos taip, kad patalpose esanti kita įranga bei kitas </w:t>
      </w:r>
      <w:r w:rsidRPr="00C27D0C">
        <w:rPr>
          <w:rFonts w:ascii="Times New Roman" w:eastAsia="Times New Roman" w:hAnsi="Times New Roman" w:cs="Times New Roman"/>
          <w:kern w:val="0"/>
          <w:lang w:eastAsia="zh-CN"/>
          <w14:ligatures w14:val="none"/>
        </w:rPr>
        <w:lastRenderedPageBreak/>
        <w:t>turtas nebūtų sugadinti, priešingu atveju – atlyginti padarytus nuostolius. Prekių pristatymo laikas turi būti derinamas</w:t>
      </w:r>
      <w:r w:rsidR="00D648C5" w:rsidRPr="00C27D0C">
        <w:rPr>
          <w:rFonts w:ascii="Times New Roman" w:hAnsi="Times New Roman" w:cs="Times New Roman"/>
        </w:rPr>
        <w:t xml:space="preserve"> </w:t>
      </w:r>
      <w:r w:rsidR="00D648C5" w:rsidRPr="00C27D0C">
        <w:rPr>
          <w:rFonts w:ascii="Times New Roman" w:eastAsia="Times New Roman" w:hAnsi="Times New Roman" w:cs="Times New Roman"/>
          <w:kern w:val="0"/>
          <w:lang w:eastAsia="zh-CN"/>
          <w14:ligatures w14:val="none"/>
        </w:rPr>
        <w:t>likus ne mažiau kaip 2 darbo dienoms iki planuojamos pristatymo ir sumontavimo dienos, bei atliekamas darbo dienomis nuo 8 iki 17 val.</w:t>
      </w:r>
    </w:p>
    <w:p w14:paraId="0D9D3883" w14:textId="1278B212" w:rsidR="009668FF" w:rsidRPr="00C27D0C" w:rsidRDefault="009668FF" w:rsidP="00B05136">
      <w:pPr>
        <w:numPr>
          <w:ilvl w:val="0"/>
          <w:numId w:val="1"/>
        </w:numPr>
        <w:suppressAutoHyphens/>
        <w:spacing w:after="0" w:line="360" w:lineRule="auto"/>
        <w:ind w:left="499" w:hanging="357"/>
        <w:jc w:val="both"/>
        <w:rPr>
          <w:rFonts w:ascii="Times New Roman" w:eastAsia="Times New Roman" w:hAnsi="Times New Roman" w:cs="Times New Roman"/>
          <w:kern w:val="0"/>
          <w:lang w:eastAsia="zh-CN"/>
          <w14:ligatures w14:val="none"/>
        </w:rPr>
      </w:pPr>
      <w:r w:rsidRPr="00C27D0C">
        <w:rPr>
          <w:rFonts w:ascii="Times New Roman" w:eastAsia="Times New Roman" w:hAnsi="Times New Roman" w:cs="Times New Roman"/>
          <w:color w:val="000000"/>
          <w:kern w:val="0"/>
          <w:lang w:eastAsia="lt-LT"/>
          <w14:ligatures w14:val="none"/>
        </w:rPr>
        <w:t xml:space="preserve">Prieš pradedant </w:t>
      </w:r>
      <w:r w:rsidR="00A3666B" w:rsidRPr="00C27D0C">
        <w:rPr>
          <w:rFonts w:ascii="Times New Roman" w:eastAsia="Times New Roman" w:hAnsi="Times New Roman" w:cs="Times New Roman"/>
          <w:color w:val="000000"/>
          <w:kern w:val="0"/>
          <w:lang w:eastAsia="lt-LT"/>
          <w14:ligatures w14:val="none"/>
        </w:rPr>
        <w:t>P</w:t>
      </w:r>
      <w:r w:rsidRPr="00C27D0C">
        <w:rPr>
          <w:rFonts w:ascii="Times New Roman" w:eastAsia="Times New Roman" w:hAnsi="Times New Roman" w:cs="Times New Roman"/>
          <w:color w:val="000000"/>
          <w:kern w:val="0"/>
          <w:lang w:eastAsia="lt-LT"/>
          <w14:ligatures w14:val="none"/>
        </w:rPr>
        <w:t xml:space="preserve">rekių gamybą, tiekėjas privalės atvykti į užsakovo patalpas, jas išsimatuoti ir susiderinti tikslius baldų matmenis kiekvienoje patalpoje su </w:t>
      </w:r>
      <w:r w:rsidR="000579D6" w:rsidRPr="00C27D0C">
        <w:rPr>
          <w:rFonts w:ascii="Times New Roman" w:eastAsia="Times New Roman" w:hAnsi="Times New Roman" w:cs="Times New Roman"/>
          <w:color w:val="000000"/>
          <w:kern w:val="0"/>
          <w:lang w:eastAsia="lt-LT"/>
          <w14:ligatures w14:val="none"/>
        </w:rPr>
        <w:t>Pirkėju</w:t>
      </w:r>
      <w:r w:rsidRPr="00C27D0C">
        <w:rPr>
          <w:rFonts w:ascii="Times New Roman" w:eastAsia="Times New Roman" w:hAnsi="Times New Roman" w:cs="Times New Roman"/>
          <w:color w:val="000000"/>
          <w:kern w:val="0"/>
          <w:lang w:eastAsia="lt-LT"/>
          <w14:ligatures w14:val="none"/>
        </w:rPr>
        <w:t>. Taip pat, pateikti</w:t>
      </w:r>
      <w:r w:rsidR="00B85083" w:rsidRPr="00C27D0C">
        <w:rPr>
          <w:rFonts w:ascii="Times New Roman" w:eastAsia="Times New Roman" w:hAnsi="Times New Roman" w:cs="Times New Roman"/>
          <w:kern w:val="0"/>
          <w:lang w:eastAsia="zh-CN"/>
          <w14:ligatures w14:val="none"/>
        </w:rPr>
        <w:t xml:space="preserve"> baldų techninius aprašymus</w:t>
      </w:r>
      <w:r w:rsidR="00082708">
        <w:rPr>
          <w:rFonts w:ascii="Times New Roman" w:eastAsia="Times New Roman" w:hAnsi="Times New Roman" w:cs="Times New Roman"/>
          <w:kern w:val="0"/>
          <w:lang w:eastAsia="zh-CN"/>
          <w14:ligatures w14:val="none"/>
        </w:rPr>
        <w:t xml:space="preserve"> ar</w:t>
      </w:r>
      <w:r w:rsidR="00B85083" w:rsidRPr="00C27D0C">
        <w:rPr>
          <w:rFonts w:ascii="Times New Roman" w:eastAsia="Times New Roman" w:hAnsi="Times New Roman" w:cs="Times New Roman"/>
          <w:kern w:val="0"/>
          <w:lang w:eastAsia="zh-CN"/>
          <w14:ligatures w14:val="none"/>
        </w:rPr>
        <w:t xml:space="preserve"> vizualizacijas, medžiagų ir spalvų pavyzdžius (arba nuorodas į katalogą) ne vėliau kaip per </w:t>
      </w:r>
      <w:r w:rsidR="00FE1822" w:rsidRPr="00C27D0C">
        <w:rPr>
          <w:rFonts w:ascii="Times New Roman" w:eastAsia="Times New Roman" w:hAnsi="Times New Roman" w:cs="Times New Roman"/>
          <w:kern w:val="0"/>
          <w:lang w:eastAsia="zh-CN"/>
          <w14:ligatures w14:val="none"/>
        </w:rPr>
        <w:t>10</w:t>
      </w:r>
      <w:r w:rsidR="00B85083" w:rsidRPr="00C27D0C">
        <w:rPr>
          <w:rFonts w:ascii="Times New Roman" w:eastAsia="Times New Roman" w:hAnsi="Times New Roman" w:cs="Times New Roman"/>
          <w:kern w:val="0"/>
          <w:lang w:eastAsia="zh-CN"/>
          <w14:ligatures w14:val="none"/>
        </w:rPr>
        <w:t xml:space="preserve"> darbo dienų nuo sutarties įsigaliojimo dienos.</w:t>
      </w:r>
    </w:p>
    <w:p w14:paraId="638DBE26" w14:textId="337AD2B2" w:rsidR="009668FF" w:rsidRPr="00C27D0C" w:rsidRDefault="007F455C" w:rsidP="00B05136">
      <w:pPr>
        <w:numPr>
          <w:ilvl w:val="0"/>
          <w:numId w:val="1"/>
        </w:numPr>
        <w:suppressAutoHyphens/>
        <w:spacing w:after="0" w:line="360" w:lineRule="auto"/>
        <w:ind w:left="499" w:hanging="357"/>
        <w:jc w:val="both"/>
        <w:rPr>
          <w:rFonts w:ascii="Times New Roman" w:eastAsia="Times New Roman" w:hAnsi="Times New Roman" w:cs="Times New Roman"/>
          <w:kern w:val="0"/>
          <w:lang w:eastAsia="zh-CN"/>
          <w14:ligatures w14:val="none"/>
        </w:rPr>
      </w:pPr>
      <w:r w:rsidRPr="00C27D0C">
        <w:rPr>
          <w:rFonts w:ascii="Times New Roman" w:eastAsia="Times New Roman" w:hAnsi="Times New Roman" w:cs="Times New Roman"/>
          <w:color w:val="000000"/>
          <w:kern w:val="0"/>
          <w:lang w:eastAsia="lt-LT"/>
          <w14:ligatures w14:val="none"/>
        </w:rPr>
        <w:t>Tiekėjas privalės į</w:t>
      </w:r>
      <w:r w:rsidR="009668FF" w:rsidRPr="00C27D0C">
        <w:rPr>
          <w:rFonts w:ascii="Times New Roman" w:eastAsia="Times New Roman" w:hAnsi="Times New Roman" w:cs="Times New Roman"/>
          <w:color w:val="000000"/>
          <w:kern w:val="0"/>
          <w:lang w:eastAsia="lt-LT"/>
          <w14:ligatures w14:val="none"/>
        </w:rPr>
        <w:t xml:space="preserve">vertinti visus sienų, grindų ir technologinius niuansus (nelygumus, jungiklius, rozetes, nišas ir t. t.), nekeičiant </w:t>
      </w:r>
      <w:r w:rsidRPr="00C27D0C">
        <w:rPr>
          <w:rFonts w:ascii="Times New Roman" w:eastAsia="Times New Roman" w:hAnsi="Times New Roman" w:cs="Times New Roman"/>
          <w:color w:val="000000"/>
          <w:kern w:val="0"/>
          <w:lang w:eastAsia="lt-LT"/>
          <w14:ligatures w14:val="none"/>
        </w:rPr>
        <w:t xml:space="preserve">Prekių </w:t>
      </w:r>
      <w:r w:rsidR="009668FF" w:rsidRPr="00C27D0C">
        <w:rPr>
          <w:rFonts w:ascii="Times New Roman" w:eastAsia="Times New Roman" w:hAnsi="Times New Roman" w:cs="Times New Roman"/>
          <w:color w:val="000000"/>
          <w:kern w:val="0"/>
          <w:lang w:eastAsia="lt-LT"/>
          <w14:ligatures w14:val="none"/>
        </w:rPr>
        <w:t xml:space="preserve">išdėstymo. </w:t>
      </w:r>
      <w:r w:rsidRPr="00C27D0C">
        <w:rPr>
          <w:rFonts w:ascii="Times New Roman" w:eastAsia="Times New Roman" w:hAnsi="Times New Roman" w:cs="Times New Roman"/>
          <w:color w:val="000000"/>
          <w:kern w:val="0"/>
          <w:lang w:eastAsia="lt-LT"/>
          <w14:ligatures w14:val="none"/>
        </w:rPr>
        <w:t xml:space="preserve">Prekių </w:t>
      </w:r>
      <w:r w:rsidR="009668FF" w:rsidRPr="00C27D0C">
        <w:rPr>
          <w:rFonts w:ascii="Times New Roman" w:eastAsia="Times New Roman" w:hAnsi="Times New Roman" w:cs="Times New Roman"/>
          <w:color w:val="000000"/>
          <w:kern w:val="0"/>
          <w:lang w:eastAsia="lt-LT"/>
          <w14:ligatures w14:val="none"/>
        </w:rPr>
        <w:t xml:space="preserve">matmenys gali kisti ne daugiau kaip ± </w:t>
      </w:r>
      <w:r w:rsidR="004B0962" w:rsidRPr="00C27D0C">
        <w:rPr>
          <w:rFonts w:ascii="Times New Roman" w:eastAsia="Times New Roman" w:hAnsi="Times New Roman" w:cs="Times New Roman"/>
          <w:color w:val="000000"/>
          <w:kern w:val="0"/>
          <w:lang w:eastAsia="lt-LT"/>
          <w14:ligatures w14:val="none"/>
        </w:rPr>
        <w:t>2</w:t>
      </w:r>
      <w:r w:rsidR="009668FF" w:rsidRPr="00C27D0C">
        <w:rPr>
          <w:rFonts w:ascii="Times New Roman" w:eastAsia="Times New Roman" w:hAnsi="Times New Roman" w:cs="Times New Roman"/>
          <w:color w:val="000000"/>
          <w:kern w:val="0"/>
          <w:lang w:eastAsia="lt-LT"/>
          <w14:ligatures w14:val="none"/>
        </w:rPr>
        <w:t xml:space="preserve">00 mm ir ne daugiau kaip ± </w:t>
      </w:r>
      <w:r w:rsidR="007E1AAF" w:rsidRPr="00C27D0C">
        <w:rPr>
          <w:rFonts w:ascii="Times New Roman" w:eastAsia="Times New Roman" w:hAnsi="Times New Roman" w:cs="Times New Roman"/>
          <w:color w:val="000000"/>
          <w:kern w:val="0"/>
          <w:lang w:eastAsia="lt-LT"/>
          <w14:ligatures w14:val="none"/>
        </w:rPr>
        <w:t>3</w:t>
      </w:r>
      <w:r w:rsidR="009668FF" w:rsidRPr="00C27D0C">
        <w:rPr>
          <w:rFonts w:ascii="Times New Roman" w:eastAsia="Times New Roman" w:hAnsi="Times New Roman" w:cs="Times New Roman"/>
          <w:color w:val="000000"/>
          <w:kern w:val="0"/>
          <w:lang w:eastAsia="lt-LT"/>
          <w14:ligatures w14:val="none"/>
        </w:rPr>
        <w:t>00 mm esant nenumatytai situacijai, ne dėl tiekėjo sukeltų veiksmų, o dėl statybos metu atliktų pakeitimų, kurių nebuvo galima išvengti.</w:t>
      </w:r>
    </w:p>
    <w:p w14:paraId="443C4B4B" w14:textId="71E3719A" w:rsidR="009668FF" w:rsidRPr="00C27D0C" w:rsidRDefault="009668FF" w:rsidP="00B05136">
      <w:pPr>
        <w:numPr>
          <w:ilvl w:val="0"/>
          <w:numId w:val="1"/>
        </w:numPr>
        <w:suppressAutoHyphens/>
        <w:spacing w:after="0" w:line="360" w:lineRule="auto"/>
        <w:ind w:left="499" w:hanging="357"/>
        <w:jc w:val="both"/>
        <w:rPr>
          <w:rFonts w:ascii="Times New Roman" w:eastAsia="Times New Roman" w:hAnsi="Times New Roman" w:cs="Times New Roman"/>
          <w:kern w:val="0"/>
          <w:lang w:eastAsia="zh-CN"/>
          <w14:ligatures w14:val="none"/>
        </w:rPr>
      </w:pPr>
      <w:r w:rsidRPr="00C27D0C">
        <w:rPr>
          <w:rFonts w:ascii="Times New Roman" w:eastAsia="Times New Roman" w:hAnsi="Times New Roman" w:cs="Times New Roman"/>
          <w:kern w:val="0"/>
          <w:lang w:eastAsia="zh-CN"/>
          <w14:ligatures w14:val="none"/>
        </w:rPr>
        <w:t xml:space="preserve">Pirkėjo atstovas </w:t>
      </w:r>
      <w:r w:rsidR="007F4B01" w:rsidRPr="00C27D0C">
        <w:rPr>
          <w:rFonts w:ascii="Times New Roman" w:eastAsia="Times New Roman" w:hAnsi="Times New Roman" w:cs="Times New Roman"/>
          <w:kern w:val="0"/>
          <w:lang w:eastAsia="zh-CN"/>
          <w14:ligatures w14:val="none"/>
        </w:rPr>
        <w:t>Aurelija Malciūtė</w:t>
      </w:r>
      <w:r w:rsidRPr="00C27D0C">
        <w:rPr>
          <w:rFonts w:ascii="Times New Roman" w:eastAsia="Times New Roman" w:hAnsi="Times New Roman" w:cs="Times New Roman"/>
          <w:kern w:val="0"/>
          <w:lang w:eastAsia="zh-CN"/>
          <w14:ligatures w14:val="none"/>
        </w:rPr>
        <w:t xml:space="preserve">, </w:t>
      </w:r>
      <w:proofErr w:type="spellStart"/>
      <w:r w:rsidRPr="00C27D0C">
        <w:rPr>
          <w:rFonts w:ascii="Times New Roman" w:eastAsia="Times New Roman" w:hAnsi="Times New Roman" w:cs="Times New Roman"/>
          <w:kern w:val="0"/>
          <w:lang w:eastAsia="zh-CN"/>
          <w14:ligatures w14:val="none"/>
        </w:rPr>
        <w:t>el.p</w:t>
      </w:r>
      <w:proofErr w:type="spellEnd"/>
      <w:r w:rsidRPr="00C27D0C">
        <w:rPr>
          <w:rFonts w:ascii="Times New Roman" w:eastAsia="Times New Roman" w:hAnsi="Times New Roman" w:cs="Times New Roman"/>
          <w:kern w:val="0"/>
          <w:lang w:eastAsia="zh-CN"/>
          <w14:ligatures w14:val="none"/>
        </w:rPr>
        <w:t xml:space="preserve">. </w:t>
      </w:r>
      <w:hyperlink r:id="rId7" w:history="1">
        <w:r w:rsidR="00961699" w:rsidRPr="00C27D0C">
          <w:rPr>
            <w:rStyle w:val="Hyperlink"/>
            <w:rFonts w:ascii="Times New Roman" w:eastAsia="Times New Roman" w:hAnsi="Times New Roman" w:cs="Times New Roman"/>
            <w:kern w:val="0"/>
            <w:lang w:eastAsia="zh-CN"/>
            <w14:ligatures w14:val="none"/>
          </w:rPr>
          <w:t>aurelija.malciute@vaikoteises.lt</w:t>
        </w:r>
      </w:hyperlink>
      <w:r w:rsidR="00961699" w:rsidRPr="00C27D0C">
        <w:rPr>
          <w:rFonts w:ascii="Times New Roman" w:eastAsia="Times New Roman" w:hAnsi="Times New Roman" w:cs="Times New Roman"/>
          <w:kern w:val="0"/>
          <w:lang w:eastAsia="zh-CN"/>
          <w14:ligatures w14:val="none"/>
        </w:rPr>
        <w:t xml:space="preserve"> </w:t>
      </w:r>
      <w:r w:rsidRPr="00C27D0C">
        <w:rPr>
          <w:rFonts w:ascii="Times New Roman" w:eastAsia="Times New Roman" w:hAnsi="Times New Roman" w:cs="Times New Roman"/>
          <w:kern w:val="0"/>
          <w:lang w:eastAsia="zh-CN"/>
          <w14:ligatures w14:val="none"/>
        </w:rPr>
        <w:t xml:space="preserve">, mob. </w:t>
      </w:r>
      <w:r w:rsidR="00961699" w:rsidRPr="00C27D0C">
        <w:rPr>
          <w:rFonts w:ascii="Times New Roman" w:eastAsia="Times New Roman" w:hAnsi="Times New Roman" w:cs="Times New Roman"/>
          <w:kern w:val="0"/>
          <w:lang w:eastAsia="zh-CN"/>
          <w14:ligatures w14:val="none"/>
        </w:rPr>
        <w:t xml:space="preserve"> +370 645 41392</w:t>
      </w:r>
      <w:r w:rsidRPr="00C27D0C">
        <w:rPr>
          <w:rFonts w:ascii="Times New Roman" w:eastAsia="Times New Roman" w:hAnsi="Times New Roman" w:cs="Times New Roman"/>
          <w:kern w:val="0"/>
          <w:lang w:eastAsia="zh-CN"/>
          <w14:ligatures w14:val="none"/>
        </w:rPr>
        <w:t xml:space="preserve">. </w:t>
      </w:r>
    </w:p>
    <w:p w14:paraId="58215329" w14:textId="1EF9C84F" w:rsidR="009668FF" w:rsidRPr="00C27D0C" w:rsidRDefault="009668FF" w:rsidP="00B05136">
      <w:pPr>
        <w:numPr>
          <w:ilvl w:val="0"/>
          <w:numId w:val="1"/>
        </w:numPr>
        <w:suppressAutoHyphens/>
        <w:spacing w:after="0" w:line="360" w:lineRule="auto"/>
        <w:ind w:left="499" w:hanging="357"/>
        <w:jc w:val="both"/>
        <w:rPr>
          <w:rFonts w:ascii="Times New Roman" w:eastAsia="Times New Roman" w:hAnsi="Times New Roman" w:cs="Times New Roman"/>
          <w:kern w:val="0"/>
          <w:lang w:eastAsia="zh-CN"/>
          <w14:ligatures w14:val="none"/>
        </w:rPr>
      </w:pPr>
      <w:r w:rsidRPr="00C27D0C">
        <w:rPr>
          <w:rFonts w:ascii="Times New Roman" w:eastAsia="Times New Roman" w:hAnsi="Times New Roman" w:cs="Times New Roman"/>
          <w:kern w:val="0"/>
          <w14:ligatures w14:val="none"/>
        </w:rPr>
        <w:t>Prekės turi būti pagamintos</w:t>
      </w:r>
      <w:r w:rsidR="008E0224" w:rsidRPr="00C27D0C">
        <w:rPr>
          <w:rFonts w:ascii="Times New Roman" w:eastAsia="Times New Roman" w:hAnsi="Times New Roman" w:cs="Times New Roman"/>
          <w:kern w:val="0"/>
          <w14:ligatures w14:val="none"/>
        </w:rPr>
        <w:t xml:space="preserve">, </w:t>
      </w:r>
      <w:r w:rsidRPr="00C27D0C">
        <w:rPr>
          <w:rFonts w:ascii="Times New Roman" w:eastAsia="Times New Roman" w:hAnsi="Times New Roman" w:cs="Times New Roman"/>
          <w:kern w:val="0"/>
          <w14:ligatures w14:val="none"/>
        </w:rPr>
        <w:t>pristatytos</w:t>
      </w:r>
      <w:r w:rsidR="008E0224" w:rsidRPr="00C27D0C">
        <w:rPr>
          <w:rFonts w:ascii="Times New Roman" w:eastAsia="Times New Roman" w:hAnsi="Times New Roman" w:cs="Times New Roman"/>
          <w:kern w:val="0"/>
          <w14:ligatures w14:val="none"/>
        </w:rPr>
        <w:t>, sumontuotos ir paruoštos naudojimui</w:t>
      </w:r>
      <w:r w:rsidRPr="00C27D0C">
        <w:rPr>
          <w:rFonts w:ascii="Times New Roman" w:eastAsia="Times New Roman" w:hAnsi="Times New Roman" w:cs="Times New Roman"/>
          <w:kern w:val="0"/>
          <w14:ligatures w14:val="none"/>
        </w:rPr>
        <w:t xml:space="preserve"> per </w:t>
      </w:r>
      <w:r w:rsidR="008E0224" w:rsidRPr="00C27D0C">
        <w:rPr>
          <w:rFonts w:ascii="Times New Roman" w:eastAsia="Times New Roman" w:hAnsi="Times New Roman" w:cs="Times New Roman"/>
          <w:kern w:val="0"/>
          <w14:ligatures w14:val="none"/>
        </w:rPr>
        <w:t>1,5 mėn. nuo sutarties įsigaliojimo dienos.</w:t>
      </w:r>
      <w:r w:rsidRPr="00C27D0C">
        <w:rPr>
          <w:rFonts w:ascii="Times New Roman" w:eastAsia="Times New Roman" w:hAnsi="Times New Roman" w:cs="Times New Roman"/>
          <w:kern w:val="0"/>
          <w14:ligatures w14:val="none"/>
        </w:rPr>
        <w:t xml:space="preserve"> </w:t>
      </w:r>
      <w:r w:rsidR="00934211" w:rsidRPr="00C27D0C">
        <w:rPr>
          <w:rFonts w:ascii="Times New Roman" w:eastAsia="Times New Roman" w:hAnsi="Times New Roman" w:cs="Times New Roman"/>
          <w:kern w:val="0"/>
          <w14:ligatures w14:val="none"/>
        </w:rPr>
        <w:t>Nuro</w:t>
      </w:r>
      <w:r w:rsidR="001D268C" w:rsidRPr="00C27D0C">
        <w:rPr>
          <w:rFonts w:ascii="Times New Roman" w:eastAsia="Times New Roman" w:hAnsi="Times New Roman" w:cs="Times New Roman"/>
          <w:kern w:val="0"/>
          <w14:ligatures w14:val="none"/>
        </w:rPr>
        <w:t>dytas terminas gali būti pratęstas, j</w:t>
      </w:r>
      <w:r w:rsidR="00D76A5A" w:rsidRPr="00C27D0C">
        <w:rPr>
          <w:rFonts w:ascii="Times New Roman" w:eastAsia="Times New Roman" w:hAnsi="Times New Roman" w:cs="Times New Roman"/>
          <w:kern w:val="0"/>
          <w14:ligatures w14:val="none"/>
        </w:rPr>
        <w:t xml:space="preserve">eigu patalpos, į kurias </w:t>
      </w:r>
      <w:r w:rsidR="00082708">
        <w:rPr>
          <w:rFonts w:ascii="Times New Roman" w:eastAsia="Times New Roman" w:hAnsi="Times New Roman" w:cs="Times New Roman"/>
          <w:kern w:val="0"/>
          <w14:ligatures w14:val="none"/>
        </w:rPr>
        <w:t>Prekės</w:t>
      </w:r>
      <w:r w:rsidR="00D76A5A" w:rsidRPr="00C27D0C">
        <w:rPr>
          <w:rFonts w:ascii="Times New Roman" w:eastAsia="Times New Roman" w:hAnsi="Times New Roman" w:cs="Times New Roman"/>
          <w:kern w:val="0"/>
          <w14:ligatures w14:val="none"/>
        </w:rPr>
        <w:t xml:space="preserve"> turi būti pristatyt</w:t>
      </w:r>
      <w:r w:rsidR="00082708">
        <w:rPr>
          <w:rFonts w:ascii="Times New Roman" w:eastAsia="Times New Roman" w:hAnsi="Times New Roman" w:cs="Times New Roman"/>
          <w:kern w:val="0"/>
          <w14:ligatures w14:val="none"/>
        </w:rPr>
        <w:t>os</w:t>
      </w:r>
      <w:r w:rsidR="00D76A5A" w:rsidRPr="00C27D0C">
        <w:rPr>
          <w:rFonts w:ascii="Times New Roman" w:eastAsia="Times New Roman" w:hAnsi="Times New Roman" w:cs="Times New Roman"/>
          <w:kern w:val="0"/>
          <w14:ligatures w14:val="none"/>
        </w:rPr>
        <w:t xml:space="preserve"> ir sumontuot</w:t>
      </w:r>
      <w:r w:rsidR="00082708">
        <w:rPr>
          <w:rFonts w:ascii="Times New Roman" w:eastAsia="Times New Roman" w:hAnsi="Times New Roman" w:cs="Times New Roman"/>
          <w:kern w:val="0"/>
          <w14:ligatures w14:val="none"/>
        </w:rPr>
        <w:t>os</w:t>
      </w:r>
      <w:r w:rsidR="00D76A5A" w:rsidRPr="00C27D0C">
        <w:rPr>
          <w:rFonts w:ascii="Times New Roman" w:eastAsia="Times New Roman" w:hAnsi="Times New Roman" w:cs="Times New Roman"/>
          <w:kern w:val="0"/>
          <w14:ligatures w14:val="none"/>
        </w:rPr>
        <w:t xml:space="preserve">, nebus priduotos, nebus tinkamai baigtos arba nebus perduotos </w:t>
      </w:r>
      <w:r w:rsidR="001D268C" w:rsidRPr="00C27D0C">
        <w:rPr>
          <w:rFonts w:ascii="Times New Roman" w:eastAsia="Times New Roman" w:hAnsi="Times New Roman" w:cs="Times New Roman"/>
          <w:kern w:val="0"/>
          <w14:ligatures w14:val="none"/>
        </w:rPr>
        <w:t>Pirkėjui</w:t>
      </w:r>
      <w:r w:rsidR="00D76A5A" w:rsidRPr="00C27D0C">
        <w:rPr>
          <w:rFonts w:ascii="Times New Roman" w:eastAsia="Times New Roman" w:hAnsi="Times New Roman" w:cs="Times New Roman"/>
          <w:kern w:val="0"/>
          <w14:ligatures w14:val="none"/>
        </w:rPr>
        <w:t xml:space="preserve"> naudojimui</w:t>
      </w:r>
      <w:r w:rsidR="001D268C" w:rsidRPr="00C27D0C">
        <w:rPr>
          <w:rFonts w:ascii="Times New Roman" w:eastAsia="Times New Roman" w:hAnsi="Times New Roman" w:cs="Times New Roman"/>
          <w:kern w:val="0"/>
          <w14:ligatures w14:val="none"/>
        </w:rPr>
        <w:t>. P</w:t>
      </w:r>
      <w:r w:rsidR="00D76A5A" w:rsidRPr="00C27D0C">
        <w:rPr>
          <w:rFonts w:ascii="Times New Roman" w:eastAsia="Times New Roman" w:hAnsi="Times New Roman" w:cs="Times New Roman"/>
          <w:kern w:val="0"/>
          <w14:ligatures w14:val="none"/>
        </w:rPr>
        <w:t xml:space="preserve">ristatymo ir montavimo terminas </w:t>
      </w:r>
      <w:r w:rsidR="001D268C" w:rsidRPr="00C27D0C">
        <w:rPr>
          <w:rFonts w:ascii="Times New Roman" w:eastAsia="Times New Roman" w:hAnsi="Times New Roman" w:cs="Times New Roman"/>
          <w:kern w:val="0"/>
          <w14:ligatures w14:val="none"/>
        </w:rPr>
        <w:t xml:space="preserve">bus </w:t>
      </w:r>
      <w:r w:rsidR="00D76A5A" w:rsidRPr="00C27D0C">
        <w:rPr>
          <w:rFonts w:ascii="Times New Roman" w:eastAsia="Times New Roman" w:hAnsi="Times New Roman" w:cs="Times New Roman"/>
          <w:kern w:val="0"/>
          <w14:ligatures w14:val="none"/>
        </w:rPr>
        <w:t>pratęsiamas tiek dienų, kiek vėluoja patalpų pripažinimas tinkamomis naudoti.</w:t>
      </w:r>
    </w:p>
    <w:p w14:paraId="6CEDE250" w14:textId="77777777" w:rsidR="00DD0683" w:rsidRPr="00C27D0C" w:rsidRDefault="00DD0683" w:rsidP="001A4182">
      <w:pPr>
        <w:pStyle w:val="ListParagraph"/>
        <w:numPr>
          <w:ilvl w:val="0"/>
          <w:numId w:val="1"/>
        </w:numPr>
        <w:spacing w:after="0" w:line="360" w:lineRule="auto"/>
        <w:jc w:val="both"/>
        <w:rPr>
          <w:rFonts w:ascii="Times New Roman" w:eastAsia="Times New Roman" w:hAnsi="Times New Roman" w:cs="Times New Roman"/>
          <w:kern w:val="0"/>
          <w:lang w:eastAsia="zh-CN"/>
          <w14:ligatures w14:val="none"/>
        </w:rPr>
      </w:pPr>
      <w:r w:rsidRPr="00C27D0C">
        <w:rPr>
          <w:rFonts w:ascii="Times New Roman" w:eastAsia="Times New Roman" w:hAnsi="Times New Roman" w:cs="Times New Roman"/>
          <w:kern w:val="0"/>
          <w:lang w:eastAsia="zh-CN"/>
          <w14:ligatures w14:val="none"/>
        </w:rPr>
        <w:t>Pardavėjas savo transportu, be papildomo mokesčio, pristato prekes į Pirkėjo nurodytą vietą, sumontuoja, paruošia naudojimui ir perduoda Pirkėjui naudoti. Prekių pristatymo vieta: Mindaugo g. 12, Vilnius.</w:t>
      </w:r>
    </w:p>
    <w:p w14:paraId="5862ED2E" w14:textId="29C2B65B" w:rsidR="00B426AA" w:rsidRPr="00C27D0C" w:rsidRDefault="009C3A16" w:rsidP="009668FF">
      <w:pPr>
        <w:numPr>
          <w:ilvl w:val="0"/>
          <w:numId w:val="1"/>
        </w:numPr>
        <w:suppressAutoHyphens/>
        <w:spacing w:after="0" w:line="360" w:lineRule="auto"/>
        <w:jc w:val="both"/>
        <w:rPr>
          <w:rFonts w:ascii="Times New Roman" w:eastAsia="Times New Roman" w:hAnsi="Times New Roman" w:cs="Times New Roman"/>
          <w:kern w:val="0"/>
          <w:lang w:eastAsia="zh-CN"/>
          <w14:ligatures w14:val="none"/>
        </w:rPr>
      </w:pPr>
      <w:r w:rsidRPr="00C27D0C">
        <w:rPr>
          <w:rFonts w:ascii="Times New Roman" w:eastAsia="Times New Roman" w:hAnsi="Times New Roman" w:cs="Times New Roman"/>
          <w:kern w:val="0"/>
          <w:lang w:eastAsia="zh-CN"/>
          <w14:ligatures w14:val="none"/>
        </w:rPr>
        <w:t>Jeigu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jie yra tik orientaciniai ir tiekėjai gali siūlyti lygiaverčius (lygiavertiškumą privalo įrodyti tiekėjas).</w:t>
      </w:r>
    </w:p>
    <w:p w14:paraId="3F47E6BC" w14:textId="77777777" w:rsidR="00B021FE" w:rsidRPr="00C27D0C" w:rsidRDefault="00B021FE" w:rsidP="00B021FE">
      <w:pPr>
        <w:numPr>
          <w:ilvl w:val="0"/>
          <w:numId w:val="1"/>
        </w:numPr>
        <w:suppressAutoHyphens/>
        <w:spacing w:after="0" w:line="360" w:lineRule="auto"/>
        <w:jc w:val="both"/>
        <w:rPr>
          <w:rFonts w:ascii="Times New Roman" w:eastAsia="Times New Roman" w:hAnsi="Times New Roman" w:cs="Times New Roman"/>
          <w:kern w:val="0"/>
          <w:lang w:eastAsia="zh-CN"/>
          <w14:ligatures w14:val="none"/>
        </w:rPr>
      </w:pPr>
      <w:r w:rsidRPr="00C27D0C">
        <w:rPr>
          <w:rFonts w:ascii="Times New Roman" w:eastAsia="Times New Roman" w:hAnsi="Times New Roman" w:cs="Times New Roman"/>
          <w:kern w:val="0"/>
          <w:lang w:eastAsia="zh-CN"/>
          <w14:ligatures w14:val="none"/>
        </w:rPr>
        <w:t xml:space="preserve">Vykdomas žalias prekių pirkimas, kuriame yra taikomi LR Aplinkos ministro 2011 m. birželio 28 d. įsakymu Nr. D1-508 „Dėl aplinkos apsaugos kriterijų taikymo vykdant žaliuosius pirkimus, tvarkos aprašo patvirtinimo“ patvirtinti minimalūs aplinkos apsaugos kriterijai: </w:t>
      </w:r>
    </w:p>
    <w:p w14:paraId="446B80A8" w14:textId="171D78A1" w:rsidR="00B021FE" w:rsidRPr="00C27D0C" w:rsidRDefault="00B021FE" w:rsidP="00B021FE">
      <w:pPr>
        <w:numPr>
          <w:ilvl w:val="1"/>
          <w:numId w:val="1"/>
        </w:numPr>
        <w:suppressAutoHyphens/>
        <w:spacing w:after="0" w:line="360" w:lineRule="auto"/>
        <w:jc w:val="both"/>
        <w:rPr>
          <w:rFonts w:ascii="Times New Roman" w:eastAsia="Times New Roman" w:hAnsi="Times New Roman" w:cs="Times New Roman"/>
          <w:kern w:val="0"/>
          <w:lang w:eastAsia="zh-CN"/>
          <w14:ligatures w14:val="none"/>
        </w:rPr>
      </w:pPr>
      <w:r w:rsidRPr="00C27D0C">
        <w:rPr>
          <w:rFonts w:ascii="Times New Roman" w:eastAsia="Times New Roman" w:hAnsi="Times New Roman" w:cs="Times New Roman"/>
          <w:kern w:val="0"/>
          <w:lang w:eastAsia="zh-CN"/>
          <w14:ligatures w14:val="none"/>
        </w:rPr>
        <w:t xml:space="preserve"> ne mažiau kaip 80 proc. prekėse naudojamos medienos, medienos medžiagų ir gaminių turi būti iš miškų, sertifikuotų naudojant FSC ar PEFC miškų sertifikavimo sistemas arba lygiavertes sertifikavimo sistemas;</w:t>
      </w:r>
    </w:p>
    <w:p w14:paraId="6B337602" w14:textId="713EA29F" w:rsidR="00B021FE" w:rsidRPr="00C27D0C" w:rsidRDefault="00B021FE" w:rsidP="00B021FE">
      <w:pPr>
        <w:numPr>
          <w:ilvl w:val="1"/>
          <w:numId w:val="1"/>
        </w:numPr>
        <w:suppressAutoHyphens/>
        <w:spacing w:after="0" w:line="360" w:lineRule="auto"/>
        <w:jc w:val="both"/>
        <w:rPr>
          <w:rFonts w:ascii="Times New Roman" w:eastAsia="Times New Roman" w:hAnsi="Times New Roman" w:cs="Times New Roman"/>
          <w:kern w:val="0"/>
          <w:lang w:eastAsia="zh-CN"/>
          <w14:ligatures w14:val="none"/>
        </w:rPr>
      </w:pPr>
      <w:r w:rsidRPr="00C27D0C">
        <w:rPr>
          <w:rFonts w:ascii="Times New Roman" w:eastAsia="Times New Roman" w:hAnsi="Times New Roman" w:cs="Times New Roman"/>
          <w:kern w:val="0"/>
          <w:lang w:eastAsia="zh-CN"/>
          <w14:ligatures w14:val="none"/>
        </w:rPr>
        <w:t xml:space="preserve"> visos plastikinės dalys, kurių masė ≥ 50 g, turi būti paženklintos kaip tinkamos perdirbti pagal LST EN ISO 11469 „Bendrasis plastikinių gaminių identifikavimas ir ženklinimas“ (toliau – LST EN ISO 11469) ar lygiavertį standartą;</w:t>
      </w:r>
    </w:p>
    <w:p w14:paraId="304327C8" w14:textId="0C952701" w:rsidR="00B021FE" w:rsidRPr="00C27D0C" w:rsidRDefault="00B021FE" w:rsidP="00B021FE">
      <w:pPr>
        <w:numPr>
          <w:ilvl w:val="1"/>
          <w:numId w:val="1"/>
        </w:numPr>
        <w:suppressAutoHyphens/>
        <w:spacing w:after="0" w:line="360" w:lineRule="auto"/>
        <w:jc w:val="both"/>
        <w:rPr>
          <w:rFonts w:ascii="Times New Roman" w:eastAsia="Times New Roman" w:hAnsi="Times New Roman" w:cs="Times New Roman"/>
          <w:kern w:val="0"/>
          <w:lang w:eastAsia="zh-CN"/>
          <w14:ligatures w14:val="none"/>
        </w:rPr>
      </w:pPr>
      <w:r w:rsidRPr="00C27D0C">
        <w:rPr>
          <w:rFonts w:ascii="Times New Roman" w:eastAsia="Times New Roman" w:hAnsi="Times New Roman" w:cs="Times New Roman"/>
          <w:kern w:val="0"/>
          <w:lang w:eastAsia="zh-CN"/>
          <w14:ligatures w14:val="none"/>
        </w:rPr>
        <w:t xml:space="preserve"> jei prekės kamšalo sudėtyje naudojamos sintetinės poliesterio medžiagos, jų sudėtyje turi būti dalis perdirbtų medžiagų;</w:t>
      </w:r>
    </w:p>
    <w:p w14:paraId="1B5A03A4" w14:textId="666A44B7" w:rsidR="00B021FE" w:rsidRPr="00C27D0C" w:rsidRDefault="00B021FE" w:rsidP="00B021FE">
      <w:pPr>
        <w:numPr>
          <w:ilvl w:val="1"/>
          <w:numId w:val="1"/>
        </w:numPr>
        <w:suppressAutoHyphens/>
        <w:spacing w:after="0" w:line="360" w:lineRule="auto"/>
        <w:jc w:val="both"/>
        <w:rPr>
          <w:rFonts w:ascii="Times New Roman" w:eastAsia="Times New Roman" w:hAnsi="Times New Roman" w:cs="Times New Roman"/>
          <w:kern w:val="0"/>
          <w:lang w:eastAsia="zh-CN"/>
          <w14:ligatures w14:val="none"/>
        </w:rPr>
      </w:pPr>
      <w:r w:rsidRPr="00C27D0C">
        <w:rPr>
          <w:rFonts w:ascii="Times New Roman" w:eastAsia="Times New Roman" w:hAnsi="Times New Roman" w:cs="Times New Roman"/>
          <w:kern w:val="0"/>
          <w:lang w:eastAsia="zh-CN"/>
          <w14:ligatures w14:val="none"/>
        </w:rPr>
        <w:lastRenderedPageBreak/>
        <w:t xml:space="preserve"> paviršiams dengti naudojamuose produktuose:</w:t>
      </w:r>
    </w:p>
    <w:p w14:paraId="674A7834" w14:textId="6419B7CC" w:rsidR="00B021FE" w:rsidRPr="00C27D0C" w:rsidRDefault="00B021FE" w:rsidP="00B021FE">
      <w:pPr>
        <w:numPr>
          <w:ilvl w:val="2"/>
          <w:numId w:val="1"/>
        </w:numPr>
        <w:suppressAutoHyphens/>
        <w:spacing w:after="0" w:line="360" w:lineRule="auto"/>
        <w:jc w:val="both"/>
        <w:rPr>
          <w:rFonts w:ascii="Times New Roman" w:eastAsia="Times New Roman" w:hAnsi="Times New Roman" w:cs="Times New Roman"/>
          <w:kern w:val="0"/>
          <w:lang w:eastAsia="zh-CN"/>
          <w14:ligatures w14:val="none"/>
        </w:rPr>
      </w:pPr>
      <w:r w:rsidRPr="00C27D0C">
        <w:rPr>
          <w:rFonts w:ascii="Times New Roman" w:eastAsia="Times New Roman" w:hAnsi="Times New Roman" w:cs="Times New Roman"/>
          <w:kern w:val="0"/>
          <w:lang w:eastAsia="zh-CN"/>
          <w14:ligatures w14:val="none"/>
        </w:rPr>
        <w:t xml:space="preserve">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2EF243A0" w14:textId="6630A271" w:rsidR="00B021FE" w:rsidRPr="00C27D0C" w:rsidRDefault="00B021FE" w:rsidP="00B021FE">
      <w:pPr>
        <w:numPr>
          <w:ilvl w:val="2"/>
          <w:numId w:val="1"/>
        </w:numPr>
        <w:suppressAutoHyphens/>
        <w:spacing w:after="0" w:line="360" w:lineRule="auto"/>
        <w:jc w:val="both"/>
        <w:rPr>
          <w:rFonts w:ascii="Times New Roman" w:eastAsia="Times New Roman" w:hAnsi="Times New Roman" w:cs="Times New Roman"/>
          <w:kern w:val="0"/>
          <w:lang w:eastAsia="zh-CN"/>
          <w14:ligatures w14:val="none"/>
        </w:rPr>
      </w:pPr>
      <w:r w:rsidRPr="00C27D0C">
        <w:rPr>
          <w:rFonts w:ascii="Times New Roman" w:eastAsia="Times New Roman" w:hAnsi="Times New Roman" w:cs="Times New Roman"/>
          <w:kern w:val="0"/>
          <w:lang w:eastAsia="zh-CN"/>
          <w14:ligatures w14:val="none"/>
        </w:rPr>
        <w:t>neturi būti daugiau kaip 5 proc. masės lakiųjų organinių junginių (LOJ);</w:t>
      </w:r>
    </w:p>
    <w:p w14:paraId="1F1917B6" w14:textId="26AD677B" w:rsidR="00B021FE" w:rsidRPr="00C27D0C" w:rsidRDefault="00B021FE" w:rsidP="00B021FE">
      <w:pPr>
        <w:numPr>
          <w:ilvl w:val="2"/>
          <w:numId w:val="1"/>
        </w:numPr>
        <w:suppressAutoHyphens/>
        <w:spacing w:after="0" w:line="360" w:lineRule="auto"/>
        <w:jc w:val="both"/>
        <w:rPr>
          <w:rFonts w:ascii="Times New Roman" w:eastAsia="Times New Roman" w:hAnsi="Times New Roman" w:cs="Times New Roman"/>
          <w:kern w:val="0"/>
          <w:lang w:eastAsia="zh-CN"/>
          <w14:ligatures w14:val="none"/>
        </w:rPr>
      </w:pPr>
      <w:r w:rsidRPr="00C27D0C">
        <w:rPr>
          <w:rFonts w:ascii="Times New Roman" w:eastAsia="Times New Roman" w:hAnsi="Times New Roman" w:cs="Times New Roman"/>
          <w:kern w:val="0"/>
          <w:lang w:eastAsia="zh-CN"/>
          <w14:ligatures w14:val="none"/>
        </w:rPr>
        <w:t>neturi būti chromo (VI) junginių;</w:t>
      </w:r>
    </w:p>
    <w:p w14:paraId="2177C6DA" w14:textId="73B4CAE8" w:rsidR="00B021FE" w:rsidRPr="00C27D0C" w:rsidRDefault="00B021FE" w:rsidP="00AB1DD1">
      <w:pPr>
        <w:numPr>
          <w:ilvl w:val="2"/>
          <w:numId w:val="1"/>
        </w:numPr>
        <w:suppressAutoHyphens/>
        <w:spacing w:after="0" w:line="360" w:lineRule="auto"/>
        <w:jc w:val="both"/>
        <w:rPr>
          <w:rFonts w:ascii="Times New Roman" w:eastAsia="Times New Roman" w:hAnsi="Times New Roman" w:cs="Times New Roman"/>
          <w:kern w:val="0"/>
          <w:lang w:eastAsia="zh-CN"/>
          <w14:ligatures w14:val="none"/>
        </w:rPr>
      </w:pPr>
      <w:proofErr w:type="spellStart"/>
      <w:r w:rsidRPr="00C27D0C">
        <w:rPr>
          <w:rFonts w:ascii="Times New Roman" w:eastAsia="Times New Roman" w:hAnsi="Times New Roman" w:cs="Times New Roman"/>
          <w:kern w:val="0"/>
          <w:lang w:eastAsia="zh-CN"/>
          <w14:ligatures w14:val="none"/>
        </w:rPr>
        <w:t>formaldehido</w:t>
      </w:r>
      <w:proofErr w:type="spellEnd"/>
      <w:r w:rsidRPr="00C27D0C">
        <w:rPr>
          <w:rFonts w:ascii="Times New Roman" w:eastAsia="Times New Roman" w:hAnsi="Times New Roman" w:cs="Times New Roman"/>
          <w:kern w:val="0"/>
          <w:lang w:eastAsia="zh-CN"/>
          <w14:ligatures w14:val="none"/>
        </w:rPr>
        <w:t xml:space="preserve"> išmetamieji teršalai neturi viršyti 0,05 </w:t>
      </w:r>
      <w:proofErr w:type="spellStart"/>
      <w:r w:rsidRPr="00C27D0C">
        <w:rPr>
          <w:rFonts w:ascii="Times New Roman" w:eastAsia="Times New Roman" w:hAnsi="Times New Roman" w:cs="Times New Roman"/>
          <w:kern w:val="0"/>
          <w:lang w:eastAsia="zh-CN"/>
          <w14:ligatures w14:val="none"/>
        </w:rPr>
        <w:t>ppm</w:t>
      </w:r>
      <w:proofErr w:type="spellEnd"/>
      <w:r w:rsidRPr="00C27D0C">
        <w:rPr>
          <w:rFonts w:ascii="Times New Roman" w:eastAsia="Times New Roman" w:hAnsi="Times New Roman" w:cs="Times New Roman"/>
          <w:kern w:val="0"/>
          <w:lang w:eastAsia="zh-CN"/>
          <w14:ligatures w14:val="none"/>
        </w:rPr>
        <w:t>.</w:t>
      </w:r>
    </w:p>
    <w:p w14:paraId="7EB1DECD" w14:textId="4719A06C" w:rsidR="00872C24" w:rsidRPr="00C27D0C" w:rsidRDefault="00872C24" w:rsidP="009668FF">
      <w:pPr>
        <w:numPr>
          <w:ilvl w:val="0"/>
          <w:numId w:val="1"/>
        </w:numPr>
        <w:suppressAutoHyphens/>
        <w:spacing w:after="0" w:line="360" w:lineRule="auto"/>
        <w:jc w:val="both"/>
        <w:rPr>
          <w:rFonts w:ascii="Times New Roman" w:eastAsia="Times New Roman" w:hAnsi="Times New Roman" w:cs="Times New Roman"/>
          <w:kern w:val="0"/>
          <w:lang w:eastAsia="zh-CN"/>
          <w14:ligatures w14:val="none"/>
        </w:rPr>
      </w:pPr>
      <w:r w:rsidRPr="00C27D0C">
        <w:rPr>
          <w:rFonts w:ascii="Times New Roman" w:eastAsia="Times New Roman" w:hAnsi="Times New Roman" w:cs="Times New Roman"/>
          <w:b/>
          <w:bCs/>
          <w:kern w:val="0"/>
          <w:lang w:eastAsia="zh-CN"/>
          <w14:ligatures w14:val="none"/>
        </w:rPr>
        <w:t xml:space="preserve">Iš viso bus perkami </w:t>
      </w:r>
      <w:r w:rsidR="00BB5754" w:rsidRPr="00C27D0C">
        <w:rPr>
          <w:rFonts w:ascii="Times New Roman" w:eastAsia="Times New Roman" w:hAnsi="Times New Roman" w:cs="Times New Roman"/>
          <w:b/>
          <w:bCs/>
          <w:kern w:val="0"/>
          <w:lang w:eastAsia="zh-CN"/>
          <w14:ligatures w14:val="none"/>
        </w:rPr>
        <w:t>3 virtuvės baldų komplektai</w:t>
      </w:r>
      <w:r w:rsidR="00396060" w:rsidRPr="00C27D0C">
        <w:rPr>
          <w:rFonts w:ascii="Times New Roman" w:eastAsia="Times New Roman" w:hAnsi="Times New Roman" w:cs="Times New Roman"/>
          <w:b/>
          <w:bCs/>
          <w:kern w:val="0"/>
          <w:lang w:eastAsia="zh-CN"/>
          <w14:ligatures w14:val="none"/>
        </w:rPr>
        <w:t>.</w:t>
      </w:r>
      <w:r w:rsidR="00396060" w:rsidRPr="00C27D0C">
        <w:rPr>
          <w:rFonts w:ascii="Times New Roman" w:eastAsia="Times New Roman" w:hAnsi="Times New Roman" w:cs="Times New Roman"/>
          <w:kern w:val="0"/>
          <w:lang w:eastAsia="zh-CN"/>
          <w14:ligatures w14:val="none"/>
        </w:rPr>
        <w:t xml:space="preserve"> Detalūs matmenys</w:t>
      </w:r>
      <w:r w:rsidR="00F34BCA" w:rsidRPr="00C27D0C">
        <w:rPr>
          <w:rFonts w:ascii="Times New Roman" w:eastAsia="Times New Roman" w:hAnsi="Times New Roman" w:cs="Times New Roman"/>
          <w:kern w:val="0"/>
          <w:lang w:eastAsia="zh-CN"/>
          <w14:ligatures w14:val="none"/>
        </w:rPr>
        <w:t xml:space="preserve"> ir reikalavimai</w:t>
      </w:r>
      <w:r w:rsidR="00396060" w:rsidRPr="00C27D0C">
        <w:rPr>
          <w:rFonts w:ascii="Times New Roman" w:eastAsia="Times New Roman" w:hAnsi="Times New Roman" w:cs="Times New Roman"/>
          <w:kern w:val="0"/>
          <w:lang w:eastAsia="zh-CN"/>
          <w14:ligatures w14:val="none"/>
        </w:rPr>
        <w:t xml:space="preserve"> </w:t>
      </w:r>
      <w:r w:rsidR="00A91B47" w:rsidRPr="00C27D0C">
        <w:rPr>
          <w:rFonts w:ascii="Times New Roman" w:eastAsia="Times New Roman" w:hAnsi="Times New Roman" w:cs="Times New Roman"/>
          <w:kern w:val="0"/>
          <w:lang w:eastAsia="zh-CN"/>
          <w14:ligatures w14:val="none"/>
        </w:rPr>
        <w:t>pateikti pridedamuose brėžiniuose.</w:t>
      </w:r>
      <w:r w:rsidR="00F8205C" w:rsidRPr="00C27D0C">
        <w:rPr>
          <w:rFonts w:ascii="Times New Roman" w:eastAsia="Times New Roman" w:hAnsi="Times New Roman" w:cs="Times New Roman"/>
          <w:kern w:val="0"/>
          <w:lang w:eastAsia="zh-CN"/>
          <w14:ligatures w14:val="none"/>
        </w:rPr>
        <w:t xml:space="preserve"> Atkreiptinas dėmesys, kad visų trijų virtuv</w:t>
      </w:r>
      <w:r w:rsidR="00A453E3" w:rsidRPr="00C27D0C">
        <w:rPr>
          <w:rFonts w:ascii="Times New Roman" w:eastAsia="Times New Roman" w:hAnsi="Times New Roman" w:cs="Times New Roman"/>
          <w:kern w:val="0"/>
          <w:lang w:eastAsia="zh-CN"/>
          <w14:ligatures w14:val="none"/>
        </w:rPr>
        <w:t xml:space="preserve">ių medžiagoms keliami reikalavimai </w:t>
      </w:r>
      <w:r w:rsidR="00474E91" w:rsidRPr="00C27D0C">
        <w:rPr>
          <w:rFonts w:ascii="Times New Roman" w:eastAsia="Times New Roman" w:hAnsi="Times New Roman" w:cs="Times New Roman"/>
          <w:kern w:val="0"/>
          <w:lang w:eastAsia="zh-CN"/>
          <w14:ligatures w14:val="none"/>
        </w:rPr>
        <w:t xml:space="preserve">yra </w:t>
      </w:r>
      <w:r w:rsidR="00A453E3" w:rsidRPr="00C27D0C">
        <w:rPr>
          <w:rFonts w:ascii="Times New Roman" w:eastAsia="Times New Roman" w:hAnsi="Times New Roman" w:cs="Times New Roman"/>
          <w:kern w:val="0"/>
          <w:lang w:eastAsia="zh-CN"/>
          <w14:ligatures w14:val="none"/>
        </w:rPr>
        <w:t>vienodi</w:t>
      </w:r>
      <w:r w:rsidR="00B53C69" w:rsidRPr="00C27D0C">
        <w:rPr>
          <w:rFonts w:ascii="Times New Roman" w:eastAsia="Times New Roman" w:hAnsi="Times New Roman" w:cs="Times New Roman"/>
          <w:kern w:val="0"/>
          <w:lang w:eastAsia="zh-CN"/>
          <w14:ligatures w14:val="none"/>
        </w:rPr>
        <w:t xml:space="preserve">, </w:t>
      </w:r>
      <w:r w:rsidR="00B53C69" w:rsidRPr="00C27D0C">
        <w:rPr>
          <w:rFonts w:ascii="Times New Roman" w:eastAsia="Times New Roman" w:hAnsi="Times New Roman" w:cs="Times New Roman"/>
          <w:b/>
          <w:bCs/>
          <w:kern w:val="0"/>
          <w:lang w:eastAsia="zh-CN"/>
          <w14:ligatures w14:val="none"/>
        </w:rPr>
        <w:t>tačiau</w:t>
      </w:r>
      <w:r w:rsidR="00F8205C" w:rsidRPr="00C27D0C">
        <w:rPr>
          <w:rFonts w:ascii="Times New Roman" w:eastAsia="Times New Roman" w:hAnsi="Times New Roman" w:cs="Times New Roman"/>
          <w:b/>
          <w:bCs/>
          <w:kern w:val="0"/>
          <w:lang w:eastAsia="zh-CN"/>
          <w14:ligatures w14:val="none"/>
        </w:rPr>
        <w:t xml:space="preserve"> matmenys yra skirtingi ir tiekėjas turi būti ypatingai atidus gamin</w:t>
      </w:r>
      <w:r w:rsidR="00B53C69" w:rsidRPr="00C27D0C">
        <w:rPr>
          <w:rFonts w:ascii="Times New Roman" w:eastAsia="Times New Roman" w:hAnsi="Times New Roman" w:cs="Times New Roman"/>
          <w:b/>
          <w:bCs/>
          <w:kern w:val="0"/>
          <w:lang w:eastAsia="zh-CN"/>
          <w14:ligatures w14:val="none"/>
        </w:rPr>
        <w:t>damas</w:t>
      </w:r>
      <w:r w:rsidR="00474E91" w:rsidRPr="00C27D0C">
        <w:rPr>
          <w:rFonts w:ascii="Times New Roman" w:eastAsia="Times New Roman" w:hAnsi="Times New Roman" w:cs="Times New Roman"/>
          <w:b/>
          <w:bCs/>
          <w:kern w:val="0"/>
          <w:lang w:eastAsia="zh-CN"/>
          <w14:ligatures w14:val="none"/>
        </w:rPr>
        <w:t xml:space="preserve"> Prekes.</w:t>
      </w:r>
      <w:r w:rsidR="00AB1DD1" w:rsidRPr="00C27D0C">
        <w:rPr>
          <w:rFonts w:ascii="Times New Roman" w:eastAsia="Times New Roman" w:hAnsi="Times New Roman" w:cs="Times New Roman"/>
          <w:b/>
          <w:bCs/>
          <w:kern w:val="0"/>
          <w:lang w:eastAsia="zh-CN"/>
          <w14:ligatures w14:val="none"/>
        </w:rPr>
        <w:t xml:space="preserve"> </w:t>
      </w:r>
      <w:r w:rsidR="00AB1DD1" w:rsidRPr="00C27D0C">
        <w:rPr>
          <w:rFonts w:ascii="Times New Roman" w:eastAsia="Times New Roman" w:hAnsi="Times New Roman" w:cs="Times New Roman"/>
          <w:kern w:val="0"/>
          <w:lang w:eastAsia="zh-CN"/>
          <w14:ligatures w14:val="none"/>
        </w:rPr>
        <w:t xml:space="preserve">Esant informacijos neatitikimui tekste ir brėžiniuose, turi būti vadovaujamasi </w:t>
      </w:r>
      <w:r w:rsidR="001A0BFD" w:rsidRPr="00C27D0C">
        <w:rPr>
          <w:rFonts w:ascii="Times New Roman" w:eastAsia="Times New Roman" w:hAnsi="Times New Roman" w:cs="Times New Roman"/>
          <w:kern w:val="0"/>
          <w:lang w:eastAsia="zh-CN"/>
          <w14:ligatures w14:val="none"/>
        </w:rPr>
        <w:t>brėžiniuose esančia informacija.</w:t>
      </w:r>
    </w:p>
    <w:p w14:paraId="1596E220" w14:textId="77777777" w:rsidR="009668FF" w:rsidRPr="00C27D0C" w:rsidRDefault="009668FF" w:rsidP="009668FF">
      <w:pPr>
        <w:suppressAutoHyphens/>
        <w:spacing w:after="0" w:line="360" w:lineRule="auto"/>
        <w:jc w:val="both"/>
        <w:rPr>
          <w:rFonts w:ascii="Times New Roman" w:eastAsia="Times New Roman" w:hAnsi="Times New Roman" w:cs="Times New Roman"/>
          <w:kern w:val="0"/>
          <w:lang w:eastAsia="zh-CN"/>
          <w14:ligatures w14:val="none"/>
        </w:rPr>
      </w:pPr>
    </w:p>
    <w:tbl>
      <w:tblPr>
        <w:tblStyle w:val="TableGrid"/>
        <w:tblW w:w="14884" w:type="dxa"/>
        <w:tblInd w:w="137" w:type="dxa"/>
        <w:tblLayout w:type="fixed"/>
        <w:tblLook w:val="04A0" w:firstRow="1" w:lastRow="0" w:firstColumn="1" w:lastColumn="0" w:noHBand="0" w:noVBand="1"/>
      </w:tblPr>
      <w:tblGrid>
        <w:gridCol w:w="709"/>
        <w:gridCol w:w="1129"/>
        <w:gridCol w:w="1281"/>
        <w:gridCol w:w="992"/>
        <w:gridCol w:w="2693"/>
        <w:gridCol w:w="8080"/>
      </w:tblGrid>
      <w:tr w:rsidR="001A0BFD" w:rsidRPr="00C27D0C" w14:paraId="277AD52B" w14:textId="77777777" w:rsidTr="000F090D">
        <w:tc>
          <w:tcPr>
            <w:tcW w:w="709" w:type="dxa"/>
          </w:tcPr>
          <w:p w14:paraId="3E60C77D" w14:textId="77777777" w:rsidR="001A0BFD" w:rsidRPr="00C27D0C" w:rsidRDefault="001A0BFD" w:rsidP="00365EC7">
            <w:pPr>
              <w:jc w:val="center"/>
              <w:rPr>
                <w:rFonts w:ascii="Times New Roman" w:hAnsi="Times New Roman" w:cs="Times New Roman"/>
                <w:b/>
                <w:bCs/>
                <w:sz w:val="24"/>
                <w:szCs w:val="24"/>
              </w:rPr>
            </w:pPr>
            <w:r w:rsidRPr="00C27D0C">
              <w:rPr>
                <w:rFonts w:ascii="Times New Roman" w:hAnsi="Times New Roman" w:cs="Times New Roman"/>
                <w:b/>
                <w:bCs/>
                <w:sz w:val="24"/>
                <w:szCs w:val="24"/>
              </w:rPr>
              <w:t>Eil. Nr.</w:t>
            </w:r>
          </w:p>
        </w:tc>
        <w:tc>
          <w:tcPr>
            <w:tcW w:w="1129" w:type="dxa"/>
          </w:tcPr>
          <w:p w14:paraId="21D1D3F7" w14:textId="77777777" w:rsidR="001A0BFD" w:rsidRPr="00C27D0C" w:rsidRDefault="001A0BFD" w:rsidP="00365EC7">
            <w:pPr>
              <w:jc w:val="center"/>
              <w:rPr>
                <w:rFonts w:ascii="Times New Roman" w:hAnsi="Times New Roman" w:cs="Times New Roman"/>
                <w:b/>
                <w:bCs/>
                <w:sz w:val="24"/>
                <w:szCs w:val="24"/>
              </w:rPr>
            </w:pPr>
            <w:r w:rsidRPr="00C27D0C">
              <w:rPr>
                <w:rFonts w:ascii="Times New Roman" w:hAnsi="Times New Roman" w:cs="Times New Roman"/>
                <w:b/>
                <w:bCs/>
                <w:sz w:val="24"/>
                <w:szCs w:val="24"/>
              </w:rPr>
              <w:t>Pavadinimas</w:t>
            </w:r>
          </w:p>
        </w:tc>
        <w:tc>
          <w:tcPr>
            <w:tcW w:w="1281" w:type="dxa"/>
          </w:tcPr>
          <w:p w14:paraId="09BD5E23" w14:textId="77777777" w:rsidR="001A0BFD" w:rsidRPr="00C27D0C" w:rsidRDefault="001A0BFD" w:rsidP="00365EC7">
            <w:pPr>
              <w:jc w:val="center"/>
              <w:rPr>
                <w:rFonts w:ascii="Times New Roman" w:hAnsi="Times New Roman" w:cs="Times New Roman"/>
                <w:b/>
                <w:bCs/>
                <w:sz w:val="24"/>
                <w:szCs w:val="24"/>
              </w:rPr>
            </w:pPr>
            <w:r w:rsidRPr="00C27D0C">
              <w:rPr>
                <w:rFonts w:ascii="Times New Roman" w:hAnsi="Times New Roman" w:cs="Times New Roman"/>
                <w:b/>
                <w:bCs/>
                <w:sz w:val="24"/>
                <w:szCs w:val="24"/>
              </w:rPr>
              <w:t>Patalpos Nr.</w:t>
            </w:r>
          </w:p>
        </w:tc>
        <w:tc>
          <w:tcPr>
            <w:tcW w:w="992" w:type="dxa"/>
          </w:tcPr>
          <w:p w14:paraId="40D1090E" w14:textId="77777777" w:rsidR="001A0BFD" w:rsidRPr="00C27D0C" w:rsidRDefault="001A0BFD" w:rsidP="00365EC7">
            <w:pPr>
              <w:jc w:val="center"/>
              <w:rPr>
                <w:rFonts w:ascii="Times New Roman" w:hAnsi="Times New Roman" w:cs="Times New Roman"/>
                <w:b/>
                <w:bCs/>
                <w:sz w:val="24"/>
                <w:szCs w:val="24"/>
              </w:rPr>
            </w:pPr>
            <w:r w:rsidRPr="00C27D0C">
              <w:rPr>
                <w:rFonts w:ascii="Times New Roman" w:hAnsi="Times New Roman" w:cs="Times New Roman"/>
                <w:b/>
                <w:bCs/>
                <w:sz w:val="24"/>
                <w:szCs w:val="24"/>
              </w:rPr>
              <w:t>Kiekis  komplektas</w:t>
            </w:r>
          </w:p>
        </w:tc>
        <w:tc>
          <w:tcPr>
            <w:tcW w:w="10773" w:type="dxa"/>
            <w:gridSpan w:val="2"/>
          </w:tcPr>
          <w:p w14:paraId="2E553B99" w14:textId="54826A30" w:rsidR="001A0BFD" w:rsidRPr="00C27D0C" w:rsidRDefault="001A0BFD" w:rsidP="00365EC7">
            <w:pPr>
              <w:jc w:val="center"/>
              <w:rPr>
                <w:rFonts w:ascii="Times New Roman" w:hAnsi="Times New Roman" w:cs="Times New Roman"/>
                <w:b/>
                <w:bCs/>
                <w:sz w:val="24"/>
                <w:szCs w:val="24"/>
              </w:rPr>
            </w:pPr>
            <w:r w:rsidRPr="00C27D0C">
              <w:rPr>
                <w:rFonts w:ascii="Times New Roman" w:hAnsi="Times New Roman" w:cs="Times New Roman"/>
                <w:b/>
                <w:bCs/>
                <w:sz w:val="24"/>
                <w:szCs w:val="24"/>
              </w:rPr>
              <w:t>Reikalavimai</w:t>
            </w:r>
          </w:p>
        </w:tc>
      </w:tr>
      <w:tr w:rsidR="001A0BFD" w:rsidRPr="00C27D0C" w14:paraId="48A68027" w14:textId="77777777" w:rsidTr="000F090D">
        <w:tc>
          <w:tcPr>
            <w:tcW w:w="709" w:type="dxa"/>
          </w:tcPr>
          <w:p w14:paraId="2E508B45" w14:textId="77777777" w:rsidR="001A0BFD" w:rsidRPr="00C27D0C" w:rsidRDefault="001A0BFD" w:rsidP="00365EC7">
            <w:pPr>
              <w:jc w:val="center"/>
              <w:rPr>
                <w:rFonts w:ascii="Times New Roman" w:hAnsi="Times New Roman" w:cs="Times New Roman"/>
                <w:sz w:val="24"/>
                <w:szCs w:val="24"/>
              </w:rPr>
            </w:pPr>
            <w:r w:rsidRPr="00C27D0C">
              <w:rPr>
                <w:rFonts w:ascii="Times New Roman" w:hAnsi="Times New Roman" w:cs="Times New Roman"/>
                <w:b/>
                <w:bCs/>
                <w:sz w:val="24"/>
                <w:szCs w:val="24"/>
              </w:rPr>
              <w:t>1</w:t>
            </w:r>
          </w:p>
        </w:tc>
        <w:tc>
          <w:tcPr>
            <w:tcW w:w="1129" w:type="dxa"/>
          </w:tcPr>
          <w:p w14:paraId="62FB95D4" w14:textId="77777777" w:rsidR="001A0BFD" w:rsidRPr="00C27D0C" w:rsidRDefault="001A0BFD" w:rsidP="00365EC7">
            <w:pPr>
              <w:jc w:val="center"/>
              <w:rPr>
                <w:rFonts w:ascii="Times New Roman" w:hAnsi="Times New Roman" w:cs="Times New Roman"/>
                <w:sz w:val="24"/>
                <w:szCs w:val="24"/>
              </w:rPr>
            </w:pPr>
            <w:r w:rsidRPr="00C27D0C">
              <w:rPr>
                <w:rFonts w:ascii="Times New Roman" w:hAnsi="Times New Roman" w:cs="Times New Roman"/>
                <w:b/>
                <w:bCs/>
                <w:sz w:val="24"/>
                <w:szCs w:val="24"/>
              </w:rPr>
              <w:t>2</w:t>
            </w:r>
          </w:p>
        </w:tc>
        <w:tc>
          <w:tcPr>
            <w:tcW w:w="1281" w:type="dxa"/>
          </w:tcPr>
          <w:p w14:paraId="68AFD5F5" w14:textId="77777777" w:rsidR="001A0BFD" w:rsidRPr="00C27D0C" w:rsidRDefault="001A0BFD" w:rsidP="00365EC7">
            <w:pPr>
              <w:jc w:val="center"/>
              <w:rPr>
                <w:rFonts w:ascii="Times New Roman" w:hAnsi="Times New Roman" w:cs="Times New Roman"/>
                <w:sz w:val="24"/>
                <w:szCs w:val="24"/>
              </w:rPr>
            </w:pPr>
            <w:r w:rsidRPr="00C27D0C">
              <w:rPr>
                <w:rFonts w:ascii="Times New Roman" w:hAnsi="Times New Roman" w:cs="Times New Roman"/>
                <w:b/>
                <w:bCs/>
                <w:sz w:val="24"/>
                <w:szCs w:val="24"/>
              </w:rPr>
              <w:t>3</w:t>
            </w:r>
          </w:p>
        </w:tc>
        <w:tc>
          <w:tcPr>
            <w:tcW w:w="992" w:type="dxa"/>
          </w:tcPr>
          <w:p w14:paraId="3CB00014" w14:textId="77777777" w:rsidR="001A0BFD" w:rsidRPr="00C27D0C" w:rsidRDefault="001A0BFD" w:rsidP="00365EC7">
            <w:pPr>
              <w:jc w:val="center"/>
              <w:rPr>
                <w:rFonts w:ascii="Times New Roman" w:hAnsi="Times New Roman" w:cs="Times New Roman"/>
                <w:b/>
                <w:bCs/>
                <w:sz w:val="24"/>
                <w:szCs w:val="24"/>
              </w:rPr>
            </w:pPr>
            <w:r w:rsidRPr="00C27D0C">
              <w:rPr>
                <w:rFonts w:ascii="Times New Roman" w:hAnsi="Times New Roman" w:cs="Times New Roman"/>
                <w:b/>
                <w:bCs/>
                <w:sz w:val="24"/>
                <w:szCs w:val="24"/>
              </w:rPr>
              <w:t>4</w:t>
            </w:r>
          </w:p>
        </w:tc>
        <w:tc>
          <w:tcPr>
            <w:tcW w:w="2693" w:type="dxa"/>
          </w:tcPr>
          <w:p w14:paraId="6D9A367D" w14:textId="775B783F" w:rsidR="001A0BFD" w:rsidRPr="00C27D0C" w:rsidRDefault="001A0BFD" w:rsidP="00365EC7">
            <w:pPr>
              <w:jc w:val="center"/>
              <w:rPr>
                <w:rFonts w:ascii="Times New Roman" w:hAnsi="Times New Roman" w:cs="Times New Roman"/>
                <w:b/>
                <w:bCs/>
                <w:sz w:val="24"/>
                <w:szCs w:val="24"/>
              </w:rPr>
            </w:pPr>
            <w:r w:rsidRPr="00C27D0C">
              <w:rPr>
                <w:rFonts w:ascii="Times New Roman" w:hAnsi="Times New Roman" w:cs="Times New Roman"/>
                <w:b/>
                <w:bCs/>
                <w:sz w:val="24"/>
                <w:szCs w:val="24"/>
              </w:rPr>
              <w:t>5</w:t>
            </w:r>
          </w:p>
        </w:tc>
        <w:tc>
          <w:tcPr>
            <w:tcW w:w="8080" w:type="dxa"/>
          </w:tcPr>
          <w:p w14:paraId="46FFE492" w14:textId="0B753F8E" w:rsidR="001A0BFD" w:rsidRPr="00C27D0C" w:rsidRDefault="001A0BFD" w:rsidP="00365EC7">
            <w:pPr>
              <w:jc w:val="center"/>
              <w:rPr>
                <w:rFonts w:ascii="Times New Roman" w:hAnsi="Times New Roman" w:cs="Times New Roman"/>
                <w:sz w:val="24"/>
                <w:szCs w:val="24"/>
              </w:rPr>
            </w:pPr>
            <w:r w:rsidRPr="00C27D0C">
              <w:rPr>
                <w:rFonts w:ascii="Times New Roman" w:hAnsi="Times New Roman" w:cs="Times New Roman"/>
                <w:b/>
                <w:bCs/>
                <w:sz w:val="24"/>
                <w:szCs w:val="24"/>
              </w:rPr>
              <w:t>6</w:t>
            </w:r>
          </w:p>
        </w:tc>
      </w:tr>
      <w:tr w:rsidR="001A0BFD" w:rsidRPr="00C27D0C" w14:paraId="1C6B806B" w14:textId="77777777" w:rsidTr="000F090D">
        <w:tc>
          <w:tcPr>
            <w:tcW w:w="709" w:type="dxa"/>
            <w:vMerge w:val="restart"/>
          </w:tcPr>
          <w:p w14:paraId="368F2233" w14:textId="6FBD0718" w:rsidR="001A0BFD" w:rsidRPr="00C27D0C" w:rsidRDefault="001A0BFD" w:rsidP="00365EC7">
            <w:pPr>
              <w:jc w:val="center"/>
              <w:rPr>
                <w:rFonts w:ascii="Times New Roman" w:hAnsi="Times New Roman" w:cs="Times New Roman"/>
                <w:b/>
                <w:bCs/>
                <w:sz w:val="24"/>
                <w:szCs w:val="24"/>
              </w:rPr>
            </w:pPr>
            <w:r w:rsidRPr="00C27D0C">
              <w:rPr>
                <w:rFonts w:ascii="Times New Roman" w:hAnsi="Times New Roman" w:cs="Times New Roman"/>
                <w:b/>
                <w:bCs/>
                <w:sz w:val="24"/>
                <w:szCs w:val="24"/>
              </w:rPr>
              <w:t>15.1</w:t>
            </w:r>
          </w:p>
        </w:tc>
        <w:tc>
          <w:tcPr>
            <w:tcW w:w="1129" w:type="dxa"/>
            <w:vMerge w:val="restart"/>
          </w:tcPr>
          <w:p w14:paraId="2C1FC3B0" w14:textId="6A5B6F6C" w:rsidR="001A0BFD" w:rsidRPr="00C27D0C" w:rsidRDefault="001A0BFD" w:rsidP="00365EC7">
            <w:pPr>
              <w:jc w:val="center"/>
              <w:rPr>
                <w:rFonts w:ascii="Times New Roman" w:hAnsi="Times New Roman" w:cs="Times New Roman"/>
                <w:b/>
                <w:bCs/>
                <w:sz w:val="24"/>
                <w:szCs w:val="24"/>
              </w:rPr>
            </w:pPr>
            <w:r w:rsidRPr="00C27D0C">
              <w:rPr>
                <w:rFonts w:ascii="Times New Roman" w:hAnsi="Times New Roman" w:cs="Times New Roman"/>
                <w:sz w:val="24"/>
                <w:szCs w:val="24"/>
              </w:rPr>
              <w:t>Virtuvės baldai</w:t>
            </w:r>
          </w:p>
        </w:tc>
        <w:tc>
          <w:tcPr>
            <w:tcW w:w="1281" w:type="dxa"/>
            <w:vMerge w:val="restart"/>
          </w:tcPr>
          <w:p w14:paraId="59A30383" w14:textId="3AC51108" w:rsidR="001A0BFD" w:rsidRPr="00C27D0C" w:rsidRDefault="001A0BFD" w:rsidP="00365EC7">
            <w:pPr>
              <w:jc w:val="center"/>
              <w:rPr>
                <w:rFonts w:ascii="Times New Roman" w:hAnsi="Times New Roman" w:cs="Times New Roman"/>
                <w:b/>
                <w:bCs/>
                <w:sz w:val="24"/>
                <w:szCs w:val="24"/>
              </w:rPr>
            </w:pPr>
            <w:r w:rsidRPr="00C27D0C">
              <w:rPr>
                <w:rFonts w:ascii="Times New Roman" w:hAnsi="Times New Roman" w:cs="Times New Roman"/>
                <w:sz w:val="24"/>
                <w:szCs w:val="24"/>
              </w:rPr>
              <w:t>113, 135, 250</w:t>
            </w:r>
          </w:p>
        </w:tc>
        <w:tc>
          <w:tcPr>
            <w:tcW w:w="992" w:type="dxa"/>
            <w:vMerge w:val="restart"/>
          </w:tcPr>
          <w:p w14:paraId="5DCAAADB" w14:textId="5630A79C" w:rsidR="001A0BFD" w:rsidRPr="00C27D0C" w:rsidRDefault="001A0BFD" w:rsidP="00365EC7">
            <w:pPr>
              <w:jc w:val="center"/>
              <w:rPr>
                <w:rFonts w:ascii="Times New Roman" w:hAnsi="Times New Roman" w:cs="Times New Roman"/>
                <w:b/>
                <w:bCs/>
                <w:sz w:val="24"/>
                <w:szCs w:val="24"/>
              </w:rPr>
            </w:pPr>
            <w:r w:rsidRPr="00C27D0C">
              <w:rPr>
                <w:rFonts w:ascii="Times New Roman" w:hAnsi="Times New Roman" w:cs="Times New Roman"/>
                <w:b/>
                <w:bCs/>
                <w:sz w:val="24"/>
                <w:szCs w:val="24"/>
              </w:rPr>
              <w:t>3</w:t>
            </w:r>
          </w:p>
        </w:tc>
        <w:tc>
          <w:tcPr>
            <w:tcW w:w="2693" w:type="dxa"/>
          </w:tcPr>
          <w:p w14:paraId="2C3AD02F" w14:textId="500F27D5" w:rsidR="001A0BFD" w:rsidRPr="00C27D0C" w:rsidRDefault="005573C6" w:rsidP="003176FC">
            <w:pPr>
              <w:rPr>
                <w:rFonts w:ascii="Times New Roman" w:hAnsi="Times New Roman" w:cs="Times New Roman"/>
                <w:sz w:val="24"/>
                <w:szCs w:val="24"/>
              </w:rPr>
            </w:pPr>
            <w:r w:rsidRPr="00C27D0C">
              <w:rPr>
                <w:rFonts w:ascii="Times New Roman" w:hAnsi="Times New Roman" w:cs="Times New Roman"/>
                <w:sz w:val="24"/>
                <w:szCs w:val="24"/>
              </w:rPr>
              <w:t>Baldų korpusai (konstrukcinė dalis)</w:t>
            </w:r>
          </w:p>
        </w:tc>
        <w:tc>
          <w:tcPr>
            <w:tcW w:w="8080" w:type="dxa"/>
          </w:tcPr>
          <w:p w14:paraId="2C07CBE2" w14:textId="77777777" w:rsidR="00F549AE" w:rsidRPr="00C27D0C" w:rsidRDefault="00F31F77" w:rsidP="00BF254B">
            <w:pPr>
              <w:jc w:val="both"/>
              <w:rPr>
                <w:rFonts w:ascii="Times New Roman" w:hAnsi="Times New Roman" w:cs="Times New Roman"/>
                <w:sz w:val="24"/>
                <w:szCs w:val="24"/>
              </w:rPr>
            </w:pPr>
            <w:r w:rsidRPr="00C27D0C">
              <w:rPr>
                <w:rFonts w:ascii="Times New Roman" w:hAnsi="Times New Roman" w:cs="Times New Roman"/>
                <w:sz w:val="24"/>
                <w:szCs w:val="24"/>
              </w:rPr>
              <w:t xml:space="preserve">Visų apatinių ir viršutinių spintelių korpusai gaminami iš 18 mm storio laminuotos medžio drožlių plokštės (LMDP) </w:t>
            </w:r>
            <w:proofErr w:type="spellStart"/>
            <w:r w:rsidRPr="00C27D0C">
              <w:rPr>
                <w:rFonts w:ascii="Times New Roman" w:hAnsi="Times New Roman" w:cs="Times New Roman"/>
                <w:sz w:val="24"/>
                <w:szCs w:val="24"/>
              </w:rPr>
              <w:t>Egger</w:t>
            </w:r>
            <w:proofErr w:type="spellEnd"/>
            <w:r w:rsidRPr="00C27D0C">
              <w:rPr>
                <w:rFonts w:ascii="Times New Roman" w:hAnsi="Times New Roman" w:cs="Times New Roman"/>
                <w:sz w:val="24"/>
                <w:szCs w:val="24"/>
              </w:rPr>
              <w:t xml:space="preserve"> U767 ST9 </w:t>
            </w:r>
            <w:proofErr w:type="spellStart"/>
            <w:r w:rsidRPr="00C27D0C">
              <w:rPr>
                <w:rFonts w:ascii="Times New Roman" w:hAnsi="Times New Roman" w:cs="Times New Roman"/>
                <w:sz w:val="24"/>
                <w:szCs w:val="24"/>
              </w:rPr>
              <w:t>Cubanit</w:t>
            </w:r>
            <w:proofErr w:type="spellEnd"/>
            <w:r w:rsidRPr="00C27D0C">
              <w:rPr>
                <w:rFonts w:ascii="Times New Roman" w:hAnsi="Times New Roman" w:cs="Times New Roman"/>
                <w:sz w:val="24"/>
                <w:szCs w:val="24"/>
              </w:rPr>
              <w:t xml:space="preserve"> </w:t>
            </w:r>
            <w:proofErr w:type="spellStart"/>
            <w:r w:rsidRPr="00C27D0C">
              <w:rPr>
                <w:rFonts w:ascii="Times New Roman" w:hAnsi="Times New Roman" w:cs="Times New Roman"/>
                <w:sz w:val="24"/>
                <w:szCs w:val="24"/>
              </w:rPr>
              <w:t>grey</w:t>
            </w:r>
            <w:proofErr w:type="spellEnd"/>
            <w:r w:rsidR="00F549AE" w:rsidRPr="00C27D0C">
              <w:rPr>
                <w:rFonts w:ascii="Times New Roman" w:hAnsi="Times New Roman" w:cs="Times New Roman"/>
                <w:sz w:val="24"/>
                <w:szCs w:val="24"/>
              </w:rPr>
              <w:t xml:space="preserve"> arba jam artimo, vizualiai ir kokybiškai prilygstančio dekoro.</w:t>
            </w:r>
          </w:p>
          <w:p w14:paraId="193F242E" w14:textId="2E3E6DD2" w:rsidR="00F31F77" w:rsidRPr="00C27D0C" w:rsidRDefault="00F31F77" w:rsidP="00BF254B">
            <w:pPr>
              <w:jc w:val="both"/>
              <w:rPr>
                <w:rFonts w:ascii="Times New Roman" w:hAnsi="Times New Roman" w:cs="Times New Roman"/>
                <w:sz w:val="24"/>
                <w:szCs w:val="24"/>
              </w:rPr>
            </w:pPr>
            <w:r w:rsidRPr="00C27D0C">
              <w:rPr>
                <w:rFonts w:ascii="Times New Roman" w:hAnsi="Times New Roman" w:cs="Times New Roman"/>
                <w:sz w:val="24"/>
                <w:szCs w:val="24"/>
              </w:rPr>
              <w:t>Matomos korpusų briaunos laminuojamos 2 mm storio ABS briauna, derinta prie plokštės dekoro. Vidinės, nematomos briaunos – 0,5 mm ABS briauna.</w:t>
            </w:r>
          </w:p>
          <w:p w14:paraId="397D56DA" w14:textId="77777777" w:rsidR="001A0BFD" w:rsidRDefault="00F31F77" w:rsidP="00BF254B">
            <w:pPr>
              <w:jc w:val="both"/>
              <w:rPr>
                <w:rFonts w:ascii="Times New Roman" w:hAnsi="Times New Roman" w:cs="Times New Roman"/>
                <w:sz w:val="24"/>
                <w:szCs w:val="24"/>
              </w:rPr>
            </w:pPr>
            <w:r w:rsidRPr="00C27D0C">
              <w:rPr>
                <w:rFonts w:ascii="Times New Roman" w:hAnsi="Times New Roman" w:cs="Times New Roman"/>
                <w:sz w:val="24"/>
                <w:szCs w:val="24"/>
              </w:rPr>
              <w:t xml:space="preserve">Lentynos </w:t>
            </w:r>
            <w:r w:rsidR="00F549AE" w:rsidRPr="00C27D0C">
              <w:rPr>
                <w:rFonts w:ascii="Times New Roman" w:hAnsi="Times New Roman" w:cs="Times New Roman"/>
                <w:sz w:val="24"/>
                <w:szCs w:val="24"/>
              </w:rPr>
              <w:t xml:space="preserve">turi būti </w:t>
            </w:r>
            <w:r w:rsidRPr="00C27D0C">
              <w:rPr>
                <w:rFonts w:ascii="Times New Roman" w:hAnsi="Times New Roman" w:cs="Times New Roman"/>
                <w:sz w:val="24"/>
                <w:szCs w:val="24"/>
              </w:rPr>
              <w:t>reguliuojamo aukščio. Konstrukcija turi užtikrinti stabilumą bei tinkamą apkrovų paskirstymą pagal buitinės paskirties naudojimą.</w:t>
            </w:r>
          </w:p>
          <w:p w14:paraId="43096D79" w14:textId="65904324" w:rsidR="00BF254B" w:rsidRPr="00C27D0C" w:rsidRDefault="00BF254B" w:rsidP="00BF254B">
            <w:pPr>
              <w:jc w:val="both"/>
              <w:rPr>
                <w:rFonts w:ascii="Times New Roman" w:hAnsi="Times New Roman" w:cs="Times New Roman"/>
                <w:b/>
                <w:bCs/>
                <w:sz w:val="24"/>
                <w:szCs w:val="24"/>
              </w:rPr>
            </w:pPr>
          </w:p>
        </w:tc>
      </w:tr>
      <w:tr w:rsidR="001A0BFD" w:rsidRPr="00C27D0C" w14:paraId="4177367B" w14:textId="77777777" w:rsidTr="000F090D">
        <w:tc>
          <w:tcPr>
            <w:tcW w:w="709" w:type="dxa"/>
            <w:vMerge/>
          </w:tcPr>
          <w:p w14:paraId="632A4749" w14:textId="77777777" w:rsidR="001A0BFD" w:rsidRPr="00C27D0C" w:rsidRDefault="001A0BFD" w:rsidP="00365EC7">
            <w:pPr>
              <w:jc w:val="center"/>
              <w:rPr>
                <w:rFonts w:ascii="Times New Roman" w:hAnsi="Times New Roman" w:cs="Times New Roman"/>
                <w:b/>
                <w:bCs/>
                <w:sz w:val="24"/>
                <w:szCs w:val="24"/>
              </w:rPr>
            </w:pPr>
          </w:p>
        </w:tc>
        <w:tc>
          <w:tcPr>
            <w:tcW w:w="1129" w:type="dxa"/>
            <w:vMerge/>
          </w:tcPr>
          <w:p w14:paraId="67FDA11F" w14:textId="77777777" w:rsidR="001A0BFD" w:rsidRPr="00C27D0C" w:rsidRDefault="001A0BFD" w:rsidP="00365EC7">
            <w:pPr>
              <w:jc w:val="center"/>
              <w:rPr>
                <w:rFonts w:ascii="Times New Roman" w:hAnsi="Times New Roman" w:cs="Times New Roman"/>
                <w:b/>
                <w:bCs/>
                <w:sz w:val="24"/>
                <w:szCs w:val="24"/>
              </w:rPr>
            </w:pPr>
          </w:p>
        </w:tc>
        <w:tc>
          <w:tcPr>
            <w:tcW w:w="1281" w:type="dxa"/>
            <w:vMerge/>
          </w:tcPr>
          <w:p w14:paraId="081B07CB" w14:textId="77777777" w:rsidR="001A0BFD" w:rsidRPr="00C27D0C" w:rsidRDefault="001A0BFD" w:rsidP="00365EC7">
            <w:pPr>
              <w:jc w:val="center"/>
              <w:rPr>
                <w:rFonts w:ascii="Times New Roman" w:hAnsi="Times New Roman" w:cs="Times New Roman"/>
                <w:b/>
                <w:bCs/>
                <w:sz w:val="24"/>
                <w:szCs w:val="24"/>
              </w:rPr>
            </w:pPr>
          </w:p>
        </w:tc>
        <w:tc>
          <w:tcPr>
            <w:tcW w:w="992" w:type="dxa"/>
            <w:vMerge/>
          </w:tcPr>
          <w:p w14:paraId="1006AEF2" w14:textId="77777777" w:rsidR="001A0BFD" w:rsidRPr="00C27D0C" w:rsidRDefault="001A0BFD" w:rsidP="00365EC7">
            <w:pPr>
              <w:jc w:val="center"/>
              <w:rPr>
                <w:rFonts w:ascii="Times New Roman" w:hAnsi="Times New Roman" w:cs="Times New Roman"/>
                <w:b/>
                <w:bCs/>
                <w:sz w:val="24"/>
                <w:szCs w:val="24"/>
              </w:rPr>
            </w:pPr>
          </w:p>
        </w:tc>
        <w:tc>
          <w:tcPr>
            <w:tcW w:w="2693" w:type="dxa"/>
          </w:tcPr>
          <w:p w14:paraId="53C4C4BE" w14:textId="4F40443B" w:rsidR="001A0BFD" w:rsidRPr="00C27D0C" w:rsidRDefault="003D0716" w:rsidP="00365EC7">
            <w:pPr>
              <w:jc w:val="both"/>
              <w:rPr>
                <w:rFonts w:ascii="Times New Roman" w:hAnsi="Times New Roman" w:cs="Times New Roman"/>
                <w:sz w:val="24"/>
                <w:szCs w:val="24"/>
              </w:rPr>
            </w:pPr>
            <w:r w:rsidRPr="00C27D0C">
              <w:rPr>
                <w:rFonts w:ascii="Times New Roman" w:hAnsi="Times New Roman" w:cs="Times New Roman"/>
                <w:sz w:val="24"/>
                <w:szCs w:val="24"/>
              </w:rPr>
              <w:t>Fasadai ir matomos dalys</w:t>
            </w:r>
          </w:p>
        </w:tc>
        <w:tc>
          <w:tcPr>
            <w:tcW w:w="8080" w:type="dxa"/>
          </w:tcPr>
          <w:p w14:paraId="7246950F" w14:textId="01292C82" w:rsidR="00232E37" w:rsidRPr="00232E37" w:rsidRDefault="00232E37" w:rsidP="00BF254B">
            <w:pPr>
              <w:jc w:val="both"/>
              <w:rPr>
                <w:rFonts w:ascii="Times New Roman" w:hAnsi="Times New Roman" w:cs="Times New Roman"/>
                <w:sz w:val="24"/>
                <w:szCs w:val="24"/>
              </w:rPr>
            </w:pPr>
            <w:r w:rsidRPr="00232E37">
              <w:rPr>
                <w:rFonts w:ascii="Times New Roman" w:hAnsi="Times New Roman" w:cs="Times New Roman"/>
                <w:sz w:val="24"/>
                <w:szCs w:val="24"/>
              </w:rPr>
              <w:t xml:space="preserve">Pagrindiniai fasadai (durys ir stalčių priekinės dalys) gaminami iš 18 mm LMDP </w:t>
            </w:r>
            <w:proofErr w:type="spellStart"/>
            <w:r w:rsidRPr="00232E37">
              <w:rPr>
                <w:rFonts w:ascii="Times New Roman" w:hAnsi="Times New Roman" w:cs="Times New Roman"/>
                <w:sz w:val="24"/>
                <w:szCs w:val="24"/>
              </w:rPr>
              <w:t>Egger</w:t>
            </w:r>
            <w:proofErr w:type="spellEnd"/>
            <w:r w:rsidRPr="00232E37">
              <w:rPr>
                <w:rFonts w:ascii="Times New Roman" w:hAnsi="Times New Roman" w:cs="Times New Roman"/>
                <w:sz w:val="24"/>
                <w:szCs w:val="24"/>
              </w:rPr>
              <w:t xml:space="preserve"> U767 ST9 </w:t>
            </w:r>
            <w:proofErr w:type="spellStart"/>
            <w:r w:rsidRPr="00232E37">
              <w:rPr>
                <w:rFonts w:ascii="Times New Roman" w:hAnsi="Times New Roman" w:cs="Times New Roman"/>
                <w:sz w:val="24"/>
                <w:szCs w:val="24"/>
              </w:rPr>
              <w:t>Cubanit</w:t>
            </w:r>
            <w:proofErr w:type="spellEnd"/>
            <w:r w:rsidRPr="00232E37">
              <w:rPr>
                <w:rFonts w:ascii="Times New Roman" w:hAnsi="Times New Roman" w:cs="Times New Roman"/>
                <w:sz w:val="24"/>
                <w:szCs w:val="24"/>
              </w:rPr>
              <w:t xml:space="preserve"> </w:t>
            </w:r>
            <w:proofErr w:type="spellStart"/>
            <w:r w:rsidRPr="00232E37">
              <w:rPr>
                <w:rFonts w:ascii="Times New Roman" w:hAnsi="Times New Roman" w:cs="Times New Roman"/>
                <w:sz w:val="24"/>
                <w:szCs w:val="24"/>
              </w:rPr>
              <w:t>grey</w:t>
            </w:r>
            <w:proofErr w:type="spellEnd"/>
            <w:r w:rsidRPr="00C27D0C">
              <w:rPr>
                <w:rFonts w:ascii="Times New Roman" w:hAnsi="Times New Roman" w:cs="Times New Roman"/>
                <w:sz w:val="24"/>
                <w:szCs w:val="24"/>
              </w:rPr>
              <w:t xml:space="preserve"> arba jam artimo, vizualiai ir kokybiškai prilygstančio dekoro</w:t>
            </w:r>
            <w:r w:rsidRPr="00232E37">
              <w:rPr>
                <w:rFonts w:ascii="Times New Roman" w:hAnsi="Times New Roman" w:cs="Times New Roman"/>
                <w:sz w:val="24"/>
                <w:szCs w:val="24"/>
              </w:rPr>
              <w:t>. Visi fasadų perimetrai laminuojami 2 mm ABS briauna.</w:t>
            </w:r>
          </w:p>
          <w:p w14:paraId="12BD5C20" w14:textId="77777777" w:rsidR="001A0BFD" w:rsidRDefault="00232E37" w:rsidP="00BF254B">
            <w:pPr>
              <w:jc w:val="both"/>
              <w:rPr>
                <w:rFonts w:ascii="Times New Roman" w:hAnsi="Times New Roman" w:cs="Times New Roman"/>
                <w:sz w:val="24"/>
                <w:szCs w:val="24"/>
              </w:rPr>
            </w:pPr>
            <w:r w:rsidRPr="00232E37">
              <w:rPr>
                <w:rFonts w:ascii="Times New Roman" w:hAnsi="Times New Roman" w:cs="Times New Roman"/>
                <w:sz w:val="24"/>
                <w:szCs w:val="24"/>
              </w:rPr>
              <w:t xml:space="preserve">Projektuojamos atviros arba medžio dekoro dalys gaminamos iš 18 mm LMDP </w:t>
            </w:r>
            <w:proofErr w:type="spellStart"/>
            <w:r w:rsidRPr="00232E37">
              <w:rPr>
                <w:rFonts w:ascii="Times New Roman" w:hAnsi="Times New Roman" w:cs="Times New Roman"/>
                <w:sz w:val="24"/>
                <w:szCs w:val="24"/>
              </w:rPr>
              <w:t>Egger</w:t>
            </w:r>
            <w:proofErr w:type="spellEnd"/>
            <w:r w:rsidRPr="00232E37">
              <w:rPr>
                <w:rFonts w:ascii="Times New Roman" w:hAnsi="Times New Roman" w:cs="Times New Roman"/>
                <w:sz w:val="24"/>
                <w:szCs w:val="24"/>
              </w:rPr>
              <w:t xml:space="preserve"> H3170 ST12 </w:t>
            </w:r>
            <w:proofErr w:type="spellStart"/>
            <w:r w:rsidRPr="00232E37">
              <w:rPr>
                <w:rFonts w:ascii="Times New Roman" w:hAnsi="Times New Roman" w:cs="Times New Roman"/>
                <w:sz w:val="24"/>
                <w:szCs w:val="24"/>
              </w:rPr>
              <w:t>Natural</w:t>
            </w:r>
            <w:proofErr w:type="spellEnd"/>
            <w:r w:rsidRPr="00232E37">
              <w:rPr>
                <w:rFonts w:ascii="Times New Roman" w:hAnsi="Times New Roman" w:cs="Times New Roman"/>
                <w:sz w:val="24"/>
                <w:szCs w:val="24"/>
              </w:rPr>
              <w:t xml:space="preserve"> </w:t>
            </w:r>
            <w:proofErr w:type="spellStart"/>
            <w:r w:rsidRPr="00232E37">
              <w:rPr>
                <w:rFonts w:ascii="Times New Roman" w:hAnsi="Times New Roman" w:cs="Times New Roman"/>
                <w:sz w:val="24"/>
                <w:szCs w:val="24"/>
              </w:rPr>
              <w:t>Kendal</w:t>
            </w:r>
            <w:proofErr w:type="spellEnd"/>
            <w:r w:rsidRPr="00232E37">
              <w:rPr>
                <w:rFonts w:ascii="Times New Roman" w:hAnsi="Times New Roman" w:cs="Times New Roman"/>
                <w:sz w:val="24"/>
                <w:szCs w:val="24"/>
              </w:rPr>
              <w:t xml:space="preserve"> </w:t>
            </w:r>
            <w:proofErr w:type="spellStart"/>
            <w:r w:rsidRPr="00232E37">
              <w:rPr>
                <w:rFonts w:ascii="Times New Roman" w:hAnsi="Times New Roman" w:cs="Times New Roman"/>
                <w:sz w:val="24"/>
                <w:szCs w:val="24"/>
              </w:rPr>
              <w:t>oak</w:t>
            </w:r>
            <w:proofErr w:type="spellEnd"/>
            <w:r w:rsidR="00296E7A" w:rsidRPr="00C27D0C">
              <w:rPr>
                <w:rFonts w:ascii="Times New Roman" w:hAnsi="Times New Roman" w:cs="Times New Roman"/>
                <w:sz w:val="24"/>
                <w:szCs w:val="24"/>
              </w:rPr>
              <w:t xml:space="preserve"> arba jam artimo, vizualiai ir kokybiškai prilygstančio dekoro </w:t>
            </w:r>
            <w:r w:rsidRPr="00232E37">
              <w:rPr>
                <w:rFonts w:ascii="Times New Roman" w:hAnsi="Times New Roman" w:cs="Times New Roman"/>
                <w:sz w:val="24"/>
                <w:szCs w:val="24"/>
              </w:rPr>
              <w:t>, su 2 mm ABS briaunų apdirbimu.</w:t>
            </w:r>
          </w:p>
          <w:p w14:paraId="6B72363B" w14:textId="4CAD97B1" w:rsidR="00BF254B" w:rsidRPr="00C27D0C" w:rsidRDefault="00BF254B" w:rsidP="00BF254B">
            <w:pPr>
              <w:jc w:val="both"/>
              <w:rPr>
                <w:rFonts w:ascii="Times New Roman" w:hAnsi="Times New Roman" w:cs="Times New Roman"/>
                <w:b/>
                <w:bCs/>
                <w:sz w:val="24"/>
                <w:szCs w:val="24"/>
              </w:rPr>
            </w:pPr>
          </w:p>
        </w:tc>
      </w:tr>
      <w:tr w:rsidR="001A0BFD" w:rsidRPr="00C27D0C" w14:paraId="19CAEA64" w14:textId="77777777" w:rsidTr="000F090D">
        <w:tc>
          <w:tcPr>
            <w:tcW w:w="709" w:type="dxa"/>
            <w:vMerge/>
          </w:tcPr>
          <w:p w14:paraId="1571DEE2" w14:textId="77777777" w:rsidR="001A0BFD" w:rsidRPr="00C27D0C" w:rsidRDefault="001A0BFD" w:rsidP="00365EC7">
            <w:pPr>
              <w:jc w:val="center"/>
              <w:rPr>
                <w:rFonts w:ascii="Times New Roman" w:hAnsi="Times New Roman" w:cs="Times New Roman"/>
                <w:b/>
                <w:bCs/>
                <w:sz w:val="24"/>
                <w:szCs w:val="24"/>
              </w:rPr>
            </w:pPr>
          </w:p>
        </w:tc>
        <w:tc>
          <w:tcPr>
            <w:tcW w:w="1129" w:type="dxa"/>
            <w:vMerge/>
          </w:tcPr>
          <w:p w14:paraId="4C80418B" w14:textId="77777777" w:rsidR="001A0BFD" w:rsidRPr="00C27D0C" w:rsidRDefault="001A0BFD" w:rsidP="00365EC7">
            <w:pPr>
              <w:jc w:val="center"/>
              <w:rPr>
                <w:rFonts w:ascii="Times New Roman" w:hAnsi="Times New Roman" w:cs="Times New Roman"/>
                <w:b/>
                <w:bCs/>
                <w:sz w:val="24"/>
                <w:szCs w:val="24"/>
              </w:rPr>
            </w:pPr>
          </w:p>
        </w:tc>
        <w:tc>
          <w:tcPr>
            <w:tcW w:w="1281" w:type="dxa"/>
            <w:vMerge/>
          </w:tcPr>
          <w:p w14:paraId="6F5F493C" w14:textId="77777777" w:rsidR="001A0BFD" w:rsidRPr="00C27D0C" w:rsidRDefault="001A0BFD" w:rsidP="00365EC7">
            <w:pPr>
              <w:jc w:val="center"/>
              <w:rPr>
                <w:rFonts w:ascii="Times New Roman" w:hAnsi="Times New Roman" w:cs="Times New Roman"/>
                <w:b/>
                <w:bCs/>
                <w:sz w:val="24"/>
                <w:szCs w:val="24"/>
              </w:rPr>
            </w:pPr>
          </w:p>
        </w:tc>
        <w:tc>
          <w:tcPr>
            <w:tcW w:w="992" w:type="dxa"/>
            <w:vMerge/>
          </w:tcPr>
          <w:p w14:paraId="35897789" w14:textId="77777777" w:rsidR="001A0BFD" w:rsidRPr="00C27D0C" w:rsidRDefault="001A0BFD" w:rsidP="00365EC7">
            <w:pPr>
              <w:jc w:val="center"/>
              <w:rPr>
                <w:rFonts w:ascii="Times New Roman" w:hAnsi="Times New Roman" w:cs="Times New Roman"/>
                <w:b/>
                <w:bCs/>
                <w:sz w:val="24"/>
                <w:szCs w:val="24"/>
              </w:rPr>
            </w:pPr>
          </w:p>
        </w:tc>
        <w:tc>
          <w:tcPr>
            <w:tcW w:w="2693" w:type="dxa"/>
          </w:tcPr>
          <w:p w14:paraId="73354784" w14:textId="5F39D14F" w:rsidR="001A0BFD" w:rsidRPr="00C27D0C" w:rsidRDefault="00FC0B7F" w:rsidP="00FC0B7F">
            <w:pPr>
              <w:rPr>
                <w:rFonts w:ascii="Times New Roman" w:hAnsi="Times New Roman" w:cs="Times New Roman"/>
                <w:sz w:val="24"/>
                <w:szCs w:val="24"/>
              </w:rPr>
            </w:pPr>
            <w:r w:rsidRPr="00C27D0C">
              <w:rPr>
                <w:rFonts w:ascii="Times New Roman" w:hAnsi="Times New Roman" w:cs="Times New Roman"/>
                <w:sz w:val="24"/>
                <w:szCs w:val="24"/>
              </w:rPr>
              <w:t>Stalviršis</w:t>
            </w:r>
          </w:p>
        </w:tc>
        <w:tc>
          <w:tcPr>
            <w:tcW w:w="8080" w:type="dxa"/>
          </w:tcPr>
          <w:p w14:paraId="71E16E5F" w14:textId="23DD5AE2" w:rsidR="000804A5" w:rsidRPr="00C27D0C" w:rsidRDefault="000804A5" w:rsidP="00BF254B">
            <w:pPr>
              <w:jc w:val="both"/>
              <w:rPr>
                <w:rFonts w:ascii="Times New Roman" w:hAnsi="Times New Roman" w:cs="Times New Roman"/>
                <w:sz w:val="24"/>
                <w:szCs w:val="24"/>
              </w:rPr>
            </w:pPr>
            <w:r w:rsidRPr="00C27D0C">
              <w:rPr>
                <w:rFonts w:ascii="Times New Roman" w:hAnsi="Times New Roman" w:cs="Times New Roman"/>
                <w:sz w:val="24"/>
                <w:szCs w:val="24"/>
              </w:rPr>
              <w:t xml:space="preserve">Stalviršis – 38 mm storio HPL </w:t>
            </w:r>
            <w:proofErr w:type="spellStart"/>
            <w:r w:rsidRPr="00C27D0C">
              <w:rPr>
                <w:rFonts w:ascii="Times New Roman" w:hAnsi="Times New Roman" w:cs="Times New Roman"/>
                <w:sz w:val="24"/>
                <w:szCs w:val="24"/>
              </w:rPr>
              <w:t>Egger</w:t>
            </w:r>
            <w:proofErr w:type="spellEnd"/>
            <w:r w:rsidRPr="00C27D0C">
              <w:rPr>
                <w:rFonts w:ascii="Times New Roman" w:hAnsi="Times New Roman" w:cs="Times New Roman"/>
                <w:sz w:val="24"/>
                <w:szCs w:val="24"/>
              </w:rPr>
              <w:t xml:space="preserve"> H3170 ST12 </w:t>
            </w:r>
            <w:proofErr w:type="spellStart"/>
            <w:r w:rsidRPr="00C27D0C">
              <w:rPr>
                <w:rFonts w:ascii="Times New Roman" w:hAnsi="Times New Roman" w:cs="Times New Roman"/>
                <w:sz w:val="24"/>
                <w:szCs w:val="24"/>
              </w:rPr>
              <w:t>Natural</w:t>
            </w:r>
            <w:proofErr w:type="spellEnd"/>
            <w:r w:rsidRPr="00C27D0C">
              <w:rPr>
                <w:rFonts w:ascii="Times New Roman" w:hAnsi="Times New Roman" w:cs="Times New Roman"/>
                <w:sz w:val="24"/>
                <w:szCs w:val="24"/>
              </w:rPr>
              <w:t xml:space="preserve"> </w:t>
            </w:r>
            <w:proofErr w:type="spellStart"/>
            <w:r w:rsidRPr="00C27D0C">
              <w:rPr>
                <w:rFonts w:ascii="Times New Roman" w:hAnsi="Times New Roman" w:cs="Times New Roman"/>
                <w:sz w:val="24"/>
                <w:szCs w:val="24"/>
              </w:rPr>
              <w:t>Kendal</w:t>
            </w:r>
            <w:proofErr w:type="spellEnd"/>
            <w:r w:rsidRPr="00C27D0C">
              <w:rPr>
                <w:rFonts w:ascii="Times New Roman" w:hAnsi="Times New Roman" w:cs="Times New Roman"/>
                <w:sz w:val="24"/>
                <w:szCs w:val="24"/>
              </w:rPr>
              <w:t xml:space="preserve"> </w:t>
            </w:r>
            <w:proofErr w:type="spellStart"/>
            <w:r w:rsidRPr="00C27D0C">
              <w:rPr>
                <w:rFonts w:ascii="Times New Roman" w:hAnsi="Times New Roman" w:cs="Times New Roman"/>
                <w:sz w:val="24"/>
                <w:szCs w:val="24"/>
              </w:rPr>
              <w:t>oak</w:t>
            </w:r>
            <w:proofErr w:type="spellEnd"/>
            <w:r w:rsidRPr="00C27D0C">
              <w:rPr>
                <w:rFonts w:ascii="Times New Roman" w:hAnsi="Times New Roman" w:cs="Times New Roman"/>
                <w:sz w:val="24"/>
                <w:szCs w:val="24"/>
              </w:rPr>
              <w:t xml:space="preserve"> dekoras arba jam artimas, vizualiai ir kokybiškai prilygstantis dekoras.</w:t>
            </w:r>
          </w:p>
          <w:p w14:paraId="31C22BE7" w14:textId="77777777" w:rsidR="001A0BFD" w:rsidRDefault="000804A5" w:rsidP="00BF254B">
            <w:pPr>
              <w:jc w:val="both"/>
              <w:rPr>
                <w:rFonts w:ascii="Times New Roman" w:hAnsi="Times New Roman" w:cs="Times New Roman"/>
                <w:sz w:val="24"/>
                <w:szCs w:val="24"/>
              </w:rPr>
            </w:pPr>
            <w:r w:rsidRPr="00C27D0C">
              <w:rPr>
                <w:rFonts w:ascii="Times New Roman" w:hAnsi="Times New Roman" w:cs="Times New Roman"/>
                <w:sz w:val="24"/>
                <w:szCs w:val="24"/>
              </w:rPr>
              <w:t xml:space="preserve">Stalviršyje numatomos išpjovos </w:t>
            </w:r>
            <w:proofErr w:type="spellStart"/>
            <w:r w:rsidRPr="00C27D0C">
              <w:rPr>
                <w:rFonts w:ascii="Times New Roman" w:hAnsi="Times New Roman" w:cs="Times New Roman"/>
                <w:sz w:val="24"/>
                <w:szCs w:val="24"/>
              </w:rPr>
              <w:t>kaitlentei</w:t>
            </w:r>
            <w:proofErr w:type="spellEnd"/>
            <w:r w:rsidRPr="00C27D0C">
              <w:rPr>
                <w:rFonts w:ascii="Times New Roman" w:hAnsi="Times New Roman" w:cs="Times New Roman"/>
                <w:sz w:val="24"/>
                <w:szCs w:val="24"/>
              </w:rPr>
              <w:t xml:space="preserve"> ir plautuvei pagal faktinius užsakovo pateiktus buitinės technikos matmenis. Visos pjūvio vietos turi būti sandarinamos nuo drėgmės.</w:t>
            </w:r>
          </w:p>
          <w:p w14:paraId="75BB9C9B" w14:textId="70543230" w:rsidR="00BF254B" w:rsidRPr="00C27D0C" w:rsidRDefault="00BF254B" w:rsidP="00BF254B">
            <w:pPr>
              <w:jc w:val="both"/>
              <w:rPr>
                <w:rFonts w:ascii="Times New Roman" w:hAnsi="Times New Roman" w:cs="Times New Roman"/>
                <w:sz w:val="24"/>
                <w:szCs w:val="24"/>
              </w:rPr>
            </w:pPr>
          </w:p>
        </w:tc>
      </w:tr>
      <w:tr w:rsidR="001A0BFD" w:rsidRPr="00C27D0C" w14:paraId="0A9DE2DA" w14:textId="77777777" w:rsidTr="000F090D">
        <w:tc>
          <w:tcPr>
            <w:tcW w:w="709" w:type="dxa"/>
            <w:vMerge/>
          </w:tcPr>
          <w:p w14:paraId="188EC1D7" w14:textId="77777777" w:rsidR="001A0BFD" w:rsidRPr="00C27D0C" w:rsidRDefault="001A0BFD" w:rsidP="00365EC7">
            <w:pPr>
              <w:jc w:val="center"/>
              <w:rPr>
                <w:rFonts w:ascii="Times New Roman" w:hAnsi="Times New Roman" w:cs="Times New Roman"/>
                <w:b/>
                <w:bCs/>
                <w:sz w:val="24"/>
                <w:szCs w:val="24"/>
              </w:rPr>
            </w:pPr>
          </w:p>
        </w:tc>
        <w:tc>
          <w:tcPr>
            <w:tcW w:w="1129" w:type="dxa"/>
            <w:vMerge/>
          </w:tcPr>
          <w:p w14:paraId="37AF21D5" w14:textId="77777777" w:rsidR="001A0BFD" w:rsidRPr="00C27D0C" w:rsidRDefault="001A0BFD" w:rsidP="00365EC7">
            <w:pPr>
              <w:jc w:val="center"/>
              <w:rPr>
                <w:rFonts w:ascii="Times New Roman" w:hAnsi="Times New Roman" w:cs="Times New Roman"/>
                <w:b/>
                <w:bCs/>
                <w:sz w:val="24"/>
                <w:szCs w:val="24"/>
              </w:rPr>
            </w:pPr>
          </w:p>
        </w:tc>
        <w:tc>
          <w:tcPr>
            <w:tcW w:w="1281" w:type="dxa"/>
            <w:vMerge/>
          </w:tcPr>
          <w:p w14:paraId="54B1C238" w14:textId="77777777" w:rsidR="001A0BFD" w:rsidRPr="00C27D0C" w:rsidRDefault="001A0BFD" w:rsidP="00365EC7">
            <w:pPr>
              <w:jc w:val="center"/>
              <w:rPr>
                <w:rFonts w:ascii="Times New Roman" w:hAnsi="Times New Roman" w:cs="Times New Roman"/>
                <w:b/>
                <w:bCs/>
                <w:sz w:val="24"/>
                <w:szCs w:val="24"/>
              </w:rPr>
            </w:pPr>
          </w:p>
        </w:tc>
        <w:tc>
          <w:tcPr>
            <w:tcW w:w="992" w:type="dxa"/>
            <w:vMerge/>
          </w:tcPr>
          <w:p w14:paraId="4274B004" w14:textId="77777777" w:rsidR="001A0BFD" w:rsidRPr="00C27D0C" w:rsidRDefault="001A0BFD" w:rsidP="00365EC7">
            <w:pPr>
              <w:jc w:val="center"/>
              <w:rPr>
                <w:rFonts w:ascii="Times New Roman" w:hAnsi="Times New Roman" w:cs="Times New Roman"/>
                <w:b/>
                <w:bCs/>
                <w:sz w:val="24"/>
                <w:szCs w:val="24"/>
              </w:rPr>
            </w:pPr>
          </w:p>
        </w:tc>
        <w:tc>
          <w:tcPr>
            <w:tcW w:w="2693" w:type="dxa"/>
          </w:tcPr>
          <w:p w14:paraId="2F2C7AFF" w14:textId="7DE95898" w:rsidR="001A0BFD" w:rsidRPr="00C27D0C" w:rsidRDefault="00A91D1E" w:rsidP="00365EC7">
            <w:pPr>
              <w:jc w:val="both"/>
              <w:rPr>
                <w:rFonts w:ascii="Times New Roman" w:hAnsi="Times New Roman" w:cs="Times New Roman"/>
                <w:color w:val="000000" w:themeColor="text1"/>
                <w:sz w:val="24"/>
                <w:szCs w:val="24"/>
              </w:rPr>
            </w:pPr>
            <w:r w:rsidRPr="00C27D0C">
              <w:rPr>
                <w:rFonts w:ascii="Times New Roman" w:hAnsi="Times New Roman" w:cs="Times New Roman"/>
                <w:color w:val="000000" w:themeColor="text1"/>
                <w:sz w:val="24"/>
                <w:szCs w:val="24"/>
              </w:rPr>
              <w:t>Cokolis</w:t>
            </w:r>
          </w:p>
        </w:tc>
        <w:tc>
          <w:tcPr>
            <w:tcW w:w="8080" w:type="dxa"/>
          </w:tcPr>
          <w:p w14:paraId="0467E321" w14:textId="77777777" w:rsidR="001A0BFD" w:rsidRDefault="007F2BB6" w:rsidP="00BF254B">
            <w:pPr>
              <w:jc w:val="both"/>
              <w:rPr>
                <w:rFonts w:ascii="Times New Roman" w:hAnsi="Times New Roman" w:cs="Times New Roman"/>
                <w:sz w:val="24"/>
                <w:szCs w:val="24"/>
              </w:rPr>
            </w:pPr>
            <w:r w:rsidRPr="00C27D0C">
              <w:rPr>
                <w:rFonts w:ascii="Times New Roman" w:hAnsi="Times New Roman" w:cs="Times New Roman"/>
                <w:sz w:val="24"/>
                <w:szCs w:val="24"/>
              </w:rPr>
              <w:t xml:space="preserve">Cokolis gaminamas iš LMDP </w:t>
            </w:r>
            <w:proofErr w:type="spellStart"/>
            <w:r w:rsidRPr="00C27D0C">
              <w:rPr>
                <w:rFonts w:ascii="Times New Roman" w:hAnsi="Times New Roman" w:cs="Times New Roman"/>
                <w:sz w:val="24"/>
                <w:szCs w:val="24"/>
              </w:rPr>
              <w:t>Egger</w:t>
            </w:r>
            <w:proofErr w:type="spellEnd"/>
            <w:r w:rsidRPr="00C27D0C">
              <w:rPr>
                <w:rFonts w:ascii="Times New Roman" w:hAnsi="Times New Roman" w:cs="Times New Roman"/>
                <w:sz w:val="24"/>
                <w:szCs w:val="24"/>
              </w:rPr>
              <w:t xml:space="preserve"> U767 ST9 </w:t>
            </w:r>
            <w:proofErr w:type="spellStart"/>
            <w:r w:rsidRPr="00C27D0C">
              <w:rPr>
                <w:rFonts w:ascii="Times New Roman" w:hAnsi="Times New Roman" w:cs="Times New Roman"/>
                <w:sz w:val="24"/>
                <w:szCs w:val="24"/>
              </w:rPr>
              <w:t>Cubanit</w:t>
            </w:r>
            <w:proofErr w:type="spellEnd"/>
            <w:r w:rsidRPr="00C27D0C">
              <w:rPr>
                <w:rFonts w:ascii="Times New Roman" w:hAnsi="Times New Roman" w:cs="Times New Roman"/>
                <w:sz w:val="24"/>
                <w:szCs w:val="24"/>
              </w:rPr>
              <w:t xml:space="preserve"> </w:t>
            </w:r>
            <w:proofErr w:type="spellStart"/>
            <w:r w:rsidRPr="00C27D0C">
              <w:rPr>
                <w:rFonts w:ascii="Times New Roman" w:hAnsi="Times New Roman" w:cs="Times New Roman"/>
                <w:sz w:val="24"/>
                <w:szCs w:val="24"/>
              </w:rPr>
              <w:t>grey</w:t>
            </w:r>
            <w:proofErr w:type="spellEnd"/>
            <w:r w:rsidRPr="00C27D0C">
              <w:rPr>
                <w:rFonts w:ascii="Times New Roman" w:hAnsi="Times New Roman" w:cs="Times New Roman"/>
                <w:sz w:val="24"/>
                <w:szCs w:val="24"/>
              </w:rPr>
              <w:t xml:space="preserve"> arba jam artimo, vizualiai ir kokybiškai prilygstančio dekoro. Aukštis apie 100 mm. Matomos briaunos – 0,5 mm ABS. Apatinėje dalyje montuojama sandarinimo juosta nuo drėgmės.</w:t>
            </w:r>
          </w:p>
          <w:p w14:paraId="119162D9" w14:textId="5D1E038E" w:rsidR="00BF254B" w:rsidRPr="00C27D0C" w:rsidRDefault="00BF254B" w:rsidP="00BF254B">
            <w:pPr>
              <w:jc w:val="both"/>
              <w:rPr>
                <w:rFonts w:ascii="Times New Roman" w:hAnsi="Times New Roman" w:cs="Times New Roman"/>
                <w:sz w:val="24"/>
                <w:szCs w:val="24"/>
              </w:rPr>
            </w:pPr>
          </w:p>
        </w:tc>
      </w:tr>
      <w:tr w:rsidR="00A91D1E" w:rsidRPr="00C27D0C" w14:paraId="2A416ED5" w14:textId="77777777" w:rsidTr="000F090D">
        <w:tc>
          <w:tcPr>
            <w:tcW w:w="709" w:type="dxa"/>
            <w:vMerge/>
          </w:tcPr>
          <w:p w14:paraId="0C79D109" w14:textId="77777777" w:rsidR="00A91D1E" w:rsidRPr="00C27D0C" w:rsidRDefault="00A91D1E" w:rsidP="00365EC7">
            <w:pPr>
              <w:jc w:val="center"/>
              <w:rPr>
                <w:rFonts w:ascii="Times New Roman" w:hAnsi="Times New Roman" w:cs="Times New Roman"/>
                <w:b/>
                <w:bCs/>
                <w:sz w:val="24"/>
                <w:szCs w:val="24"/>
              </w:rPr>
            </w:pPr>
          </w:p>
        </w:tc>
        <w:tc>
          <w:tcPr>
            <w:tcW w:w="1129" w:type="dxa"/>
            <w:vMerge/>
          </w:tcPr>
          <w:p w14:paraId="3854F9BF" w14:textId="77777777" w:rsidR="00A91D1E" w:rsidRPr="00C27D0C" w:rsidRDefault="00A91D1E" w:rsidP="00365EC7">
            <w:pPr>
              <w:jc w:val="center"/>
              <w:rPr>
                <w:rFonts w:ascii="Times New Roman" w:hAnsi="Times New Roman" w:cs="Times New Roman"/>
                <w:b/>
                <w:bCs/>
                <w:sz w:val="24"/>
                <w:szCs w:val="24"/>
              </w:rPr>
            </w:pPr>
          </w:p>
        </w:tc>
        <w:tc>
          <w:tcPr>
            <w:tcW w:w="1281" w:type="dxa"/>
            <w:vMerge/>
          </w:tcPr>
          <w:p w14:paraId="2EFDE60F" w14:textId="77777777" w:rsidR="00A91D1E" w:rsidRPr="00C27D0C" w:rsidRDefault="00A91D1E" w:rsidP="00365EC7">
            <w:pPr>
              <w:jc w:val="center"/>
              <w:rPr>
                <w:rFonts w:ascii="Times New Roman" w:hAnsi="Times New Roman" w:cs="Times New Roman"/>
                <w:b/>
                <w:bCs/>
                <w:sz w:val="24"/>
                <w:szCs w:val="24"/>
              </w:rPr>
            </w:pPr>
          </w:p>
        </w:tc>
        <w:tc>
          <w:tcPr>
            <w:tcW w:w="992" w:type="dxa"/>
            <w:vMerge/>
          </w:tcPr>
          <w:p w14:paraId="5D6FA6D6" w14:textId="77777777" w:rsidR="00A91D1E" w:rsidRPr="00C27D0C" w:rsidRDefault="00A91D1E" w:rsidP="00365EC7">
            <w:pPr>
              <w:jc w:val="center"/>
              <w:rPr>
                <w:rFonts w:ascii="Times New Roman" w:hAnsi="Times New Roman" w:cs="Times New Roman"/>
                <w:b/>
                <w:bCs/>
                <w:sz w:val="24"/>
                <w:szCs w:val="24"/>
              </w:rPr>
            </w:pPr>
          </w:p>
        </w:tc>
        <w:tc>
          <w:tcPr>
            <w:tcW w:w="2693" w:type="dxa"/>
          </w:tcPr>
          <w:p w14:paraId="1F605455" w14:textId="3F2C4320" w:rsidR="00A91D1E" w:rsidRPr="00C27D0C" w:rsidRDefault="0029342C" w:rsidP="0029342C">
            <w:pPr>
              <w:jc w:val="both"/>
              <w:rPr>
                <w:rFonts w:ascii="Times New Roman" w:hAnsi="Times New Roman" w:cs="Times New Roman"/>
                <w:color w:val="000000" w:themeColor="text1"/>
                <w:sz w:val="24"/>
                <w:szCs w:val="24"/>
              </w:rPr>
            </w:pPr>
            <w:r w:rsidRPr="00C27D0C">
              <w:rPr>
                <w:rFonts w:ascii="Times New Roman" w:hAnsi="Times New Roman" w:cs="Times New Roman"/>
                <w:color w:val="000000" w:themeColor="text1"/>
                <w:sz w:val="24"/>
                <w:szCs w:val="24"/>
              </w:rPr>
              <w:t>Furnitūra ir mechanizmai</w:t>
            </w:r>
          </w:p>
        </w:tc>
        <w:tc>
          <w:tcPr>
            <w:tcW w:w="8080" w:type="dxa"/>
          </w:tcPr>
          <w:p w14:paraId="065BC07D" w14:textId="65C1BB29" w:rsidR="007211C2" w:rsidRPr="00C27D0C" w:rsidRDefault="007211C2" w:rsidP="00BF254B">
            <w:pPr>
              <w:jc w:val="both"/>
              <w:rPr>
                <w:rFonts w:ascii="Times New Roman" w:hAnsi="Times New Roman" w:cs="Times New Roman"/>
                <w:sz w:val="24"/>
                <w:szCs w:val="24"/>
              </w:rPr>
            </w:pPr>
            <w:r w:rsidRPr="00C27D0C">
              <w:rPr>
                <w:rFonts w:ascii="Times New Roman" w:hAnsi="Times New Roman" w:cs="Times New Roman"/>
                <w:sz w:val="24"/>
                <w:szCs w:val="24"/>
              </w:rPr>
              <w:t>Stalčių sistema – pilno ištraukimo su integruotu švelnaus uždarymo mechanizmu arba savaiminiu užsidarymo mechanizmu.</w:t>
            </w:r>
          </w:p>
          <w:p w14:paraId="08F42752" w14:textId="77777777" w:rsidR="007211C2" w:rsidRPr="00C27D0C" w:rsidRDefault="007211C2" w:rsidP="00BF254B">
            <w:pPr>
              <w:jc w:val="both"/>
              <w:rPr>
                <w:rFonts w:ascii="Times New Roman" w:hAnsi="Times New Roman" w:cs="Times New Roman"/>
                <w:sz w:val="24"/>
                <w:szCs w:val="24"/>
              </w:rPr>
            </w:pPr>
            <w:r w:rsidRPr="00C27D0C">
              <w:rPr>
                <w:rFonts w:ascii="Times New Roman" w:hAnsi="Times New Roman" w:cs="Times New Roman"/>
                <w:sz w:val="24"/>
                <w:szCs w:val="24"/>
              </w:rPr>
              <w:t>Durų vyriai – su integruotu švelnaus uždarymo mechanizmu.</w:t>
            </w:r>
          </w:p>
          <w:p w14:paraId="165E652F" w14:textId="77777777" w:rsidR="00A91D1E" w:rsidRDefault="007211C2" w:rsidP="00BF254B">
            <w:pPr>
              <w:jc w:val="both"/>
              <w:rPr>
                <w:rFonts w:ascii="Times New Roman" w:hAnsi="Times New Roman" w:cs="Times New Roman"/>
                <w:sz w:val="24"/>
                <w:szCs w:val="24"/>
              </w:rPr>
            </w:pPr>
            <w:r w:rsidRPr="00C27D0C">
              <w:rPr>
                <w:rFonts w:ascii="Times New Roman" w:hAnsi="Times New Roman" w:cs="Times New Roman"/>
                <w:sz w:val="24"/>
                <w:szCs w:val="24"/>
              </w:rPr>
              <w:t>Naudojama furnitūra turi būti skirta intensyviam buitiniam naudojimui ir atitikti rinkoje įprastus kokybės standartus.</w:t>
            </w:r>
          </w:p>
          <w:p w14:paraId="4D900CA2" w14:textId="19953934" w:rsidR="00BF254B" w:rsidRPr="00C27D0C" w:rsidRDefault="00BF254B" w:rsidP="00BF254B">
            <w:pPr>
              <w:jc w:val="both"/>
              <w:rPr>
                <w:rFonts w:ascii="Times New Roman" w:hAnsi="Times New Roman" w:cs="Times New Roman"/>
                <w:sz w:val="24"/>
                <w:szCs w:val="24"/>
              </w:rPr>
            </w:pPr>
          </w:p>
        </w:tc>
      </w:tr>
      <w:tr w:rsidR="00A91D1E" w:rsidRPr="00C27D0C" w14:paraId="348B857D" w14:textId="77777777" w:rsidTr="000F090D">
        <w:tc>
          <w:tcPr>
            <w:tcW w:w="709" w:type="dxa"/>
            <w:vMerge/>
          </w:tcPr>
          <w:p w14:paraId="7D688885" w14:textId="77777777" w:rsidR="00A91D1E" w:rsidRPr="00C27D0C" w:rsidRDefault="00A91D1E" w:rsidP="00365EC7">
            <w:pPr>
              <w:jc w:val="center"/>
              <w:rPr>
                <w:rFonts w:ascii="Times New Roman" w:hAnsi="Times New Roman" w:cs="Times New Roman"/>
                <w:b/>
                <w:bCs/>
                <w:sz w:val="24"/>
                <w:szCs w:val="24"/>
              </w:rPr>
            </w:pPr>
          </w:p>
        </w:tc>
        <w:tc>
          <w:tcPr>
            <w:tcW w:w="1129" w:type="dxa"/>
            <w:vMerge/>
          </w:tcPr>
          <w:p w14:paraId="2E4A5373" w14:textId="77777777" w:rsidR="00A91D1E" w:rsidRPr="00C27D0C" w:rsidRDefault="00A91D1E" w:rsidP="00365EC7">
            <w:pPr>
              <w:jc w:val="center"/>
              <w:rPr>
                <w:rFonts w:ascii="Times New Roman" w:hAnsi="Times New Roman" w:cs="Times New Roman"/>
                <w:b/>
                <w:bCs/>
                <w:sz w:val="24"/>
                <w:szCs w:val="24"/>
              </w:rPr>
            </w:pPr>
          </w:p>
        </w:tc>
        <w:tc>
          <w:tcPr>
            <w:tcW w:w="1281" w:type="dxa"/>
            <w:vMerge/>
          </w:tcPr>
          <w:p w14:paraId="74702370" w14:textId="77777777" w:rsidR="00A91D1E" w:rsidRPr="00C27D0C" w:rsidRDefault="00A91D1E" w:rsidP="00365EC7">
            <w:pPr>
              <w:jc w:val="center"/>
              <w:rPr>
                <w:rFonts w:ascii="Times New Roman" w:hAnsi="Times New Roman" w:cs="Times New Roman"/>
                <w:b/>
                <w:bCs/>
                <w:sz w:val="24"/>
                <w:szCs w:val="24"/>
              </w:rPr>
            </w:pPr>
          </w:p>
        </w:tc>
        <w:tc>
          <w:tcPr>
            <w:tcW w:w="992" w:type="dxa"/>
            <w:vMerge/>
          </w:tcPr>
          <w:p w14:paraId="0D0C7687" w14:textId="77777777" w:rsidR="00A91D1E" w:rsidRPr="00C27D0C" w:rsidRDefault="00A91D1E" w:rsidP="00365EC7">
            <w:pPr>
              <w:jc w:val="center"/>
              <w:rPr>
                <w:rFonts w:ascii="Times New Roman" w:hAnsi="Times New Roman" w:cs="Times New Roman"/>
                <w:b/>
                <w:bCs/>
                <w:sz w:val="24"/>
                <w:szCs w:val="24"/>
              </w:rPr>
            </w:pPr>
          </w:p>
        </w:tc>
        <w:tc>
          <w:tcPr>
            <w:tcW w:w="2693" w:type="dxa"/>
          </w:tcPr>
          <w:p w14:paraId="322BCFD1" w14:textId="3C93E5C2" w:rsidR="00A91D1E" w:rsidRPr="00C27D0C" w:rsidRDefault="00901D19" w:rsidP="00365EC7">
            <w:pPr>
              <w:jc w:val="both"/>
              <w:rPr>
                <w:rFonts w:ascii="Times New Roman" w:hAnsi="Times New Roman" w:cs="Times New Roman"/>
                <w:color w:val="000000" w:themeColor="text1"/>
                <w:sz w:val="24"/>
                <w:szCs w:val="24"/>
              </w:rPr>
            </w:pPr>
            <w:r w:rsidRPr="00C27D0C">
              <w:rPr>
                <w:rFonts w:ascii="Times New Roman" w:hAnsi="Times New Roman" w:cs="Times New Roman"/>
                <w:color w:val="000000" w:themeColor="text1"/>
                <w:sz w:val="24"/>
                <w:szCs w:val="24"/>
              </w:rPr>
              <w:t>Rankenos</w:t>
            </w:r>
          </w:p>
        </w:tc>
        <w:tc>
          <w:tcPr>
            <w:tcW w:w="8080" w:type="dxa"/>
          </w:tcPr>
          <w:p w14:paraId="7C796715" w14:textId="77777777" w:rsidR="00A91D1E" w:rsidRDefault="005A2A3B" w:rsidP="00BF254B">
            <w:pPr>
              <w:jc w:val="both"/>
              <w:rPr>
                <w:rFonts w:ascii="Times New Roman" w:hAnsi="Times New Roman" w:cs="Times New Roman"/>
                <w:sz w:val="24"/>
                <w:szCs w:val="24"/>
              </w:rPr>
            </w:pPr>
            <w:r w:rsidRPr="00C27D0C">
              <w:rPr>
                <w:rFonts w:ascii="Times New Roman" w:hAnsi="Times New Roman" w:cs="Times New Roman"/>
                <w:sz w:val="24"/>
                <w:szCs w:val="24"/>
              </w:rPr>
              <w:t>Numatytos įleidžiamos rankenėlės, modelis 4728 BBN</w:t>
            </w:r>
            <w:r w:rsidR="00171F45" w:rsidRPr="00C27D0C">
              <w:rPr>
                <w:rFonts w:ascii="Times New Roman" w:hAnsi="Times New Roman" w:cs="Times New Roman"/>
                <w:sz w:val="24"/>
                <w:szCs w:val="24"/>
              </w:rPr>
              <w:t xml:space="preserve"> arba lygiavertės</w:t>
            </w:r>
            <w:r w:rsidRPr="00C27D0C">
              <w:rPr>
                <w:rFonts w:ascii="Times New Roman" w:hAnsi="Times New Roman" w:cs="Times New Roman"/>
                <w:sz w:val="24"/>
                <w:szCs w:val="24"/>
              </w:rPr>
              <w:t>, juodos spalvos, 70 mm ilgio</w:t>
            </w:r>
            <w:r w:rsidR="00171F45" w:rsidRPr="00C27D0C">
              <w:rPr>
                <w:rFonts w:ascii="Times New Roman" w:hAnsi="Times New Roman" w:cs="Times New Roman"/>
                <w:sz w:val="24"/>
                <w:szCs w:val="24"/>
              </w:rPr>
              <w:t xml:space="preserve"> (galimas nuokrypis +- </w:t>
            </w:r>
            <w:r w:rsidR="00AB7619" w:rsidRPr="00C27D0C">
              <w:rPr>
                <w:rFonts w:ascii="Times New Roman" w:hAnsi="Times New Roman" w:cs="Times New Roman"/>
                <w:sz w:val="24"/>
                <w:szCs w:val="24"/>
              </w:rPr>
              <w:t>5 mm)</w:t>
            </w:r>
            <w:r w:rsidRPr="00C27D0C">
              <w:rPr>
                <w:rFonts w:ascii="Times New Roman" w:hAnsi="Times New Roman" w:cs="Times New Roman"/>
                <w:sz w:val="24"/>
                <w:szCs w:val="24"/>
              </w:rPr>
              <w:t>.</w:t>
            </w:r>
          </w:p>
          <w:p w14:paraId="55D0564C" w14:textId="7DA20883" w:rsidR="00BF254B" w:rsidRPr="00C27D0C" w:rsidRDefault="00BF254B" w:rsidP="00BF254B">
            <w:pPr>
              <w:jc w:val="both"/>
              <w:rPr>
                <w:rFonts w:ascii="Times New Roman" w:hAnsi="Times New Roman" w:cs="Times New Roman"/>
                <w:sz w:val="24"/>
                <w:szCs w:val="24"/>
              </w:rPr>
            </w:pPr>
          </w:p>
        </w:tc>
      </w:tr>
      <w:tr w:rsidR="00A91D1E" w:rsidRPr="00C27D0C" w14:paraId="6B90C024" w14:textId="77777777" w:rsidTr="000F090D">
        <w:tc>
          <w:tcPr>
            <w:tcW w:w="709" w:type="dxa"/>
            <w:vMerge/>
          </w:tcPr>
          <w:p w14:paraId="4A1BDC1F" w14:textId="77777777" w:rsidR="00A91D1E" w:rsidRPr="00C27D0C" w:rsidRDefault="00A91D1E" w:rsidP="00365EC7">
            <w:pPr>
              <w:jc w:val="center"/>
              <w:rPr>
                <w:rFonts w:ascii="Times New Roman" w:hAnsi="Times New Roman" w:cs="Times New Roman"/>
                <w:b/>
                <w:bCs/>
                <w:sz w:val="24"/>
                <w:szCs w:val="24"/>
              </w:rPr>
            </w:pPr>
          </w:p>
        </w:tc>
        <w:tc>
          <w:tcPr>
            <w:tcW w:w="1129" w:type="dxa"/>
            <w:vMerge/>
          </w:tcPr>
          <w:p w14:paraId="29D87FC8" w14:textId="77777777" w:rsidR="00A91D1E" w:rsidRPr="00C27D0C" w:rsidRDefault="00A91D1E" w:rsidP="00365EC7">
            <w:pPr>
              <w:jc w:val="center"/>
              <w:rPr>
                <w:rFonts w:ascii="Times New Roman" w:hAnsi="Times New Roman" w:cs="Times New Roman"/>
                <w:b/>
                <w:bCs/>
                <w:sz w:val="24"/>
                <w:szCs w:val="24"/>
              </w:rPr>
            </w:pPr>
          </w:p>
        </w:tc>
        <w:tc>
          <w:tcPr>
            <w:tcW w:w="1281" w:type="dxa"/>
            <w:vMerge/>
          </w:tcPr>
          <w:p w14:paraId="71AAF26C" w14:textId="77777777" w:rsidR="00A91D1E" w:rsidRPr="00C27D0C" w:rsidRDefault="00A91D1E" w:rsidP="00365EC7">
            <w:pPr>
              <w:jc w:val="center"/>
              <w:rPr>
                <w:rFonts w:ascii="Times New Roman" w:hAnsi="Times New Roman" w:cs="Times New Roman"/>
                <w:b/>
                <w:bCs/>
                <w:sz w:val="24"/>
                <w:szCs w:val="24"/>
              </w:rPr>
            </w:pPr>
          </w:p>
        </w:tc>
        <w:tc>
          <w:tcPr>
            <w:tcW w:w="992" w:type="dxa"/>
            <w:vMerge/>
          </w:tcPr>
          <w:p w14:paraId="4623001C" w14:textId="77777777" w:rsidR="00A91D1E" w:rsidRPr="00C27D0C" w:rsidRDefault="00A91D1E" w:rsidP="00365EC7">
            <w:pPr>
              <w:jc w:val="center"/>
              <w:rPr>
                <w:rFonts w:ascii="Times New Roman" w:hAnsi="Times New Roman" w:cs="Times New Roman"/>
                <w:b/>
                <w:bCs/>
                <w:sz w:val="24"/>
                <w:szCs w:val="24"/>
              </w:rPr>
            </w:pPr>
          </w:p>
        </w:tc>
        <w:tc>
          <w:tcPr>
            <w:tcW w:w="2693" w:type="dxa"/>
          </w:tcPr>
          <w:p w14:paraId="47C81B25" w14:textId="740AB3A1" w:rsidR="00A91D1E" w:rsidRPr="00C27D0C" w:rsidRDefault="00830CA3" w:rsidP="00365EC7">
            <w:pPr>
              <w:jc w:val="both"/>
              <w:rPr>
                <w:rFonts w:ascii="Times New Roman" w:hAnsi="Times New Roman" w:cs="Times New Roman"/>
                <w:color w:val="000000" w:themeColor="text1"/>
                <w:sz w:val="24"/>
                <w:szCs w:val="24"/>
              </w:rPr>
            </w:pPr>
            <w:r w:rsidRPr="00C27D0C">
              <w:rPr>
                <w:rFonts w:ascii="Times New Roman" w:hAnsi="Times New Roman" w:cs="Times New Roman"/>
                <w:color w:val="000000" w:themeColor="text1"/>
                <w:sz w:val="24"/>
                <w:szCs w:val="24"/>
              </w:rPr>
              <w:t>Siena virš spintelių</w:t>
            </w:r>
          </w:p>
        </w:tc>
        <w:tc>
          <w:tcPr>
            <w:tcW w:w="8080" w:type="dxa"/>
          </w:tcPr>
          <w:p w14:paraId="0BFBE082" w14:textId="77777777" w:rsidR="00A91D1E" w:rsidRDefault="001C59DB" w:rsidP="00BF254B">
            <w:pPr>
              <w:jc w:val="both"/>
              <w:rPr>
                <w:rFonts w:ascii="Times New Roman" w:hAnsi="Times New Roman" w:cs="Times New Roman"/>
                <w:sz w:val="24"/>
                <w:szCs w:val="24"/>
              </w:rPr>
            </w:pPr>
            <w:r w:rsidRPr="00C27D0C">
              <w:rPr>
                <w:rFonts w:ascii="Times New Roman" w:hAnsi="Times New Roman" w:cs="Times New Roman"/>
                <w:sz w:val="24"/>
                <w:szCs w:val="24"/>
              </w:rPr>
              <w:t xml:space="preserve">Siena virš spintelių, plautuvės ir orkaitės turi būti padengta </w:t>
            </w:r>
            <w:r w:rsidR="00C27D0C" w:rsidRPr="00C27D0C">
              <w:rPr>
                <w:rFonts w:ascii="Times New Roman" w:hAnsi="Times New Roman" w:cs="Times New Roman"/>
                <w:sz w:val="24"/>
                <w:szCs w:val="24"/>
              </w:rPr>
              <w:t xml:space="preserve">skaidriu </w:t>
            </w:r>
            <w:proofErr w:type="spellStart"/>
            <w:r w:rsidR="00C27D0C" w:rsidRPr="00C27D0C">
              <w:rPr>
                <w:rFonts w:ascii="Times New Roman" w:hAnsi="Times New Roman" w:cs="Times New Roman"/>
                <w:sz w:val="24"/>
                <w:szCs w:val="24"/>
              </w:rPr>
              <w:t>epoksidu</w:t>
            </w:r>
            <w:proofErr w:type="spellEnd"/>
            <w:r w:rsidR="00C27D0C" w:rsidRPr="00C27D0C">
              <w:rPr>
                <w:rFonts w:ascii="Times New Roman" w:hAnsi="Times New Roman" w:cs="Times New Roman"/>
                <w:sz w:val="24"/>
                <w:szCs w:val="24"/>
              </w:rPr>
              <w:t>.</w:t>
            </w:r>
          </w:p>
          <w:p w14:paraId="62C646A3" w14:textId="24655FC1" w:rsidR="00BF254B" w:rsidRPr="00C27D0C" w:rsidRDefault="00BF254B" w:rsidP="00BF254B">
            <w:pPr>
              <w:jc w:val="both"/>
              <w:rPr>
                <w:rFonts w:ascii="Times New Roman" w:hAnsi="Times New Roman" w:cs="Times New Roman"/>
                <w:sz w:val="24"/>
                <w:szCs w:val="24"/>
              </w:rPr>
            </w:pPr>
          </w:p>
        </w:tc>
      </w:tr>
      <w:tr w:rsidR="00A91D1E" w:rsidRPr="00C27D0C" w14:paraId="5720C361" w14:textId="77777777" w:rsidTr="000F090D">
        <w:tc>
          <w:tcPr>
            <w:tcW w:w="709" w:type="dxa"/>
            <w:vMerge/>
          </w:tcPr>
          <w:p w14:paraId="354C30DD" w14:textId="77777777" w:rsidR="00A91D1E" w:rsidRPr="00C27D0C" w:rsidRDefault="00A91D1E" w:rsidP="00365EC7">
            <w:pPr>
              <w:jc w:val="center"/>
              <w:rPr>
                <w:rFonts w:ascii="Times New Roman" w:hAnsi="Times New Roman" w:cs="Times New Roman"/>
                <w:b/>
                <w:bCs/>
                <w:sz w:val="24"/>
                <w:szCs w:val="24"/>
              </w:rPr>
            </w:pPr>
          </w:p>
        </w:tc>
        <w:tc>
          <w:tcPr>
            <w:tcW w:w="1129" w:type="dxa"/>
            <w:vMerge/>
          </w:tcPr>
          <w:p w14:paraId="46FB6786" w14:textId="77777777" w:rsidR="00A91D1E" w:rsidRPr="00C27D0C" w:rsidRDefault="00A91D1E" w:rsidP="00365EC7">
            <w:pPr>
              <w:jc w:val="center"/>
              <w:rPr>
                <w:rFonts w:ascii="Times New Roman" w:hAnsi="Times New Roman" w:cs="Times New Roman"/>
                <w:b/>
                <w:bCs/>
                <w:sz w:val="24"/>
                <w:szCs w:val="24"/>
              </w:rPr>
            </w:pPr>
          </w:p>
        </w:tc>
        <w:tc>
          <w:tcPr>
            <w:tcW w:w="1281" w:type="dxa"/>
            <w:vMerge/>
          </w:tcPr>
          <w:p w14:paraId="35BF6655" w14:textId="77777777" w:rsidR="00A91D1E" w:rsidRPr="00C27D0C" w:rsidRDefault="00A91D1E" w:rsidP="00365EC7">
            <w:pPr>
              <w:jc w:val="center"/>
              <w:rPr>
                <w:rFonts w:ascii="Times New Roman" w:hAnsi="Times New Roman" w:cs="Times New Roman"/>
                <w:b/>
                <w:bCs/>
                <w:sz w:val="24"/>
                <w:szCs w:val="24"/>
              </w:rPr>
            </w:pPr>
          </w:p>
        </w:tc>
        <w:tc>
          <w:tcPr>
            <w:tcW w:w="992" w:type="dxa"/>
            <w:vMerge/>
          </w:tcPr>
          <w:p w14:paraId="0AC59EE1" w14:textId="77777777" w:rsidR="00A91D1E" w:rsidRPr="00C27D0C" w:rsidRDefault="00A91D1E" w:rsidP="00365EC7">
            <w:pPr>
              <w:jc w:val="center"/>
              <w:rPr>
                <w:rFonts w:ascii="Times New Roman" w:hAnsi="Times New Roman" w:cs="Times New Roman"/>
                <w:b/>
                <w:bCs/>
                <w:sz w:val="24"/>
                <w:szCs w:val="24"/>
              </w:rPr>
            </w:pPr>
          </w:p>
        </w:tc>
        <w:tc>
          <w:tcPr>
            <w:tcW w:w="2693" w:type="dxa"/>
          </w:tcPr>
          <w:p w14:paraId="5A6CC29A" w14:textId="305B2DB4" w:rsidR="00A91D1E" w:rsidRPr="00C27D0C" w:rsidRDefault="00C27D0C" w:rsidP="00365EC7">
            <w:pPr>
              <w:jc w:val="both"/>
              <w:rPr>
                <w:rFonts w:ascii="Times New Roman" w:hAnsi="Times New Roman" w:cs="Times New Roman"/>
                <w:color w:val="000000" w:themeColor="text1"/>
                <w:sz w:val="24"/>
                <w:szCs w:val="24"/>
              </w:rPr>
            </w:pPr>
            <w:r w:rsidRPr="00C27D0C">
              <w:rPr>
                <w:rFonts w:ascii="Times New Roman" w:hAnsi="Times New Roman" w:cs="Times New Roman"/>
                <w:color w:val="000000" w:themeColor="text1"/>
                <w:sz w:val="24"/>
                <w:szCs w:val="24"/>
              </w:rPr>
              <w:t>Matmenys ir kiti reikalavimai</w:t>
            </w:r>
          </w:p>
        </w:tc>
        <w:tc>
          <w:tcPr>
            <w:tcW w:w="8080" w:type="dxa"/>
          </w:tcPr>
          <w:p w14:paraId="197275E0" w14:textId="78D64039" w:rsidR="00A91D1E" w:rsidRPr="00C27D0C" w:rsidRDefault="00C27D0C" w:rsidP="00BF254B">
            <w:pPr>
              <w:jc w:val="both"/>
              <w:rPr>
                <w:rFonts w:ascii="Times New Roman" w:hAnsi="Times New Roman" w:cs="Times New Roman"/>
                <w:sz w:val="24"/>
                <w:szCs w:val="24"/>
              </w:rPr>
            </w:pPr>
            <w:r w:rsidRPr="00C27D0C">
              <w:rPr>
                <w:rFonts w:ascii="Times New Roman" w:hAnsi="Times New Roman" w:cs="Times New Roman"/>
                <w:sz w:val="24"/>
                <w:szCs w:val="24"/>
              </w:rPr>
              <w:t>Detalizacija pateikta pridedamuose brėžiniuose</w:t>
            </w:r>
          </w:p>
        </w:tc>
      </w:tr>
    </w:tbl>
    <w:p w14:paraId="53D78588" w14:textId="77777777" w:rsidR="009668FF" w:rsidRPr="00C27D0C" w:rsidRDefault="009668FF" w:rsidP="009668FF">
      <w:pPr>
        <w:suppressAutoHyphens/>
        <w:spacing w:after="0" w:line="240" w:lineRule="auto"/>
        <w:rPr>
          <w:rFonts w:ascii="Times New Roman" w:eastAsia="Times New Roman" w:hAnsi="Times New Roman" w:cs="Times New Roman"/>
          <w:kern w:val="0"/>
          <w:lang w:eastAsia="zh-CN"/>
          <w14:ligatures w14:val="none"/>
        </w:rPr>
      </w:pPr>
    </w:p>
    <w:tbl>
      <w:tblPr>
        <w:tblW w:w="0" w:type="auto"/>
        <w:jc w:val="center"/>
        <w:tblBorders>
          <w:top w:val="single" w:sz="4" w:space="0" w:color="auto"/>
        </w:tblBorders>
        <w:tblLook w:val="0000" w:firstRow="0" w:lastRow="0" w:firstColumn="0" w:lastColumn="0" w:noHBand="0" w:noVBand="0"/>
      </w:tblPr>
      <w:tblGrid>
        <w:gridCol w:w="6240"/>
      </w:tblGrid>
      <w:tr w:rsidR="009668FF" w:rsidRPr="00C27D0C" w14:paraId="13868537" w14:textId="77777777" w:rsidTr="006B4803">
        <w:trPr>
          <w:trHeight w:val="100"/>
          <w:jc w:val="center"/>
        </w:trPr>
        <w:tc>
          <w:tcPr>
            <w:tcW w:w="6240" w:type="dxa"/>
          </w:tcPr>
          <w:p w14:paraId="0E2A9AEF" w14:textId="77777777" w:rsidR="009668FF" w:rsidRPr="00C27D0C" w:rsidRDefault="009668FF" w:rsidP="009668FF">
            <w:pPr>
              <w:suppressAutoHyphens/>
              <w:spacing w:after="0" w:line="240" w:lineRule="auto"/>
              <w:jc w:val="center"/>
              <w:rPr>
                <w:rFonts w:ascii="Times New Roman" w:eastAsia="Times New Roman" w:hAnsi="Times New Roman" w:cs="Times New Roman"/>
                <w:kern w:val="0"/>
                <w:lang w:eastAsia="zh-CN"/>
                <w14:ligatures w14:val="none"/>
              </w:rPr>
            </w:pPr>
          </w:p>
        </w:tc>
      </w:tr>
    </w:tbl>
    <w:p w14:paraId="6D7A0A0D" w14:textId="77777777" w:rsidR="008E6A51" w:rsidRPr="00C27D0C" w:rsidRDefault="008E6A51">
      <w:pPr>
        <w:rPr>
          <w:rFonts w:ascii="Times New Roman" w:hAnsi="Times New Roman" w:cs="Times New Roman"/>
        </w:rPr>
      </w:pPr>
    </w:p>
    <w:sectPr w:rsidR="008E6A51" w:rsidRPr="00C27D0C" w:rsidSect="009668FF">
      <w:headerReference w:type="default" r:id="rId8"/>
      <w:pgSz w:w="16838" w:h="11906" w:orient="landscape"/>
      <w:pgMar w:top="567" w:right="567" w:bottom="709" w:left="124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2E8FB" w14:textId="77777777" w:rsidR="00F87FCC" w:rsidRDefault="00F87FCC">
      <w:pPr>
        <w:spacing w:after="0" w:line="240" w:lineRule="auto"/>
      </w:pPr>
      <w:r>
        <w:separator/>
      </w:r>
    </w:p>
  </w:endnote>
  <w:endnote w:type="continuationSeparator" w:id="0">
    <w:p w14:paraId="00FA4FCA" w14:textId="77777777" w:rsidR="00F87FCC" w:rsidRDefault="00F87F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C8A0B" w14:textId="77777777" w:rsidR="00F87FCC" w:rsidRDefault="00F87FCC">
      <w:pPr>
        <w:spacing w:after="0" w:line="240" w:lineRule="auto"/>
      </w:pPr>
      <w:r>
        <w:separator/>
      </w:r>
    </w:p>
  </w:footnote>
  <w:footnote w:type="continuationSeparator" w:id="0">
    <w:p w14:paraId="70CC2536" w14:textId="77777777" w:rsidR="00F87FCC" w:rsidRDefault="00F87F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B4910" w14:textId="77777777" w:rsidR="009668FF" w:rsidRDefault="009668FF">
    <w:pPr>
      <w:pStyle w:val="Header"/>
      <w:jc w:val="center"/>
    </w:pPr>
    <w:r>
      <w:fldChar w:fldCharType="begin"/>
    </w:r>
    <w:r>
      <w:instrText xml:space="preserve"> PAGE </w:instrText>
    </w:r>
    <w:r>
      <w:fldChar w:fldCharType="separate"/>
    </w:r>
    <w:r>
      <w:rPr>
        <w:noProof/>
      </w:rPr>
      <w:t>7</w:t>
    </w:r>
    <w:r>
      <w:fldChar w:fldCharType="end"/>
    </w:r>
  </w:p>
  <w:p w14:paraId="6C8EE89D" w14:textId="77777777" w:rsidR="009668FF" w:rsidRDefault="009668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7E8AD7BC"/>
    <w:name w:val="WW8Num1"/>
    <w:lvl w:ilvl="0">
      <w:start w:val="1"/>
      <w:numFmt w:val="decimal"/>
      <w:lvlText w:val="%1."/>
      <w:lvlJc w:val="left"/>
      <w:pPr>
        <w:tabs>
          <w:tab w:val="num" w:pos="-142"/>
        </w:tabs>
        <w:ind w:left="502" w:hanging="360"/>
      </w:pPr>
      <w:rPr>
        <w:rFonts w:ascii="Times New Roman" w:eastAsia="Times New Roman" w:hAnsi="Times New Roman" w:cs="Times New Roman"/>
        <w:b/>
        <w:caps/>
        <w:sz w:val="22"/>
        <w:lang w:eastAsia="en-US"/>
      </w:rPr>
    </w:lvl>
    <w:lvl w:ilvl="1">
      <w:start w:val="1"/>
      <w:numFmt w:val="decimal"/>
      <w:isLgl/>
      <w:lvlText w:val="%1.%2."/>
      <w:lvlJc w:val="left"/>
      <w:pPr>
        <w:ind w:left="622" w:hanging="480"/>
      </w:pPr>
      <w:rPr>
        <w:rFonts w:hint="default"/>
        <w:b/>
        <w:bCs/>
      </w:rPr>
    </w:lvl>
    <w:lvl w:ilvl="2">
      <w:start w:val="1"/>
      <w:numFmt w:val="decimal"/>
      <w:isLgl/>
      <w:lvlText w:val="%1.%2.%3."/>
      <w:lvlJc w:val="left"/>
      <w:pPr>
        <w:ind w:left="862" w:hanging="720"/>
      </w:pPr>
      <w:rPr>
        <w:rFonts w:hint="default"/>
        <w:b/>
        <w:bCs/>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num w:numId="1" w16cid:durableId="436503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8FF"/>
    <w:rsid w:val="000579D6"/>
    <w:rsid w:val="000804A5"/>
    <w:rsid w:val="00082708"/>
    <w:rsid w:val="000F090D"/>
    <w:rsid w:val="00127772"/>
    <w:rsid w:val="00171F45"/>
    <w:rsid w:val="00183A6E"/>
    <w:rsid w:val="001A0BFD"/>
    <w:rsid w:val="001A4182"/>
    <w:rsid w:val="001A7C63"/>
    <w:rsid w:val="001B38AF"/>
    <w:rsid w:val="001C59DB"/>
    <w:rsid w:val="001D268C"/>
    <w:rsid w:val="00232E37"/>
    <w:rsid w:val="00256830"/>
    <w:rsid w:val="00264BF4"/>
    <w:rsid w:val="00290726"/>
    <w:rsid w:val="0029342C"/>
    <w:rsid w:val="00296E7A"/>
    <w:rsid w:val="002B2AD9"/>
    <w:rsid w:val="002D510B"/>
    <w:rsid w:val="003176FC"/>
    <w:rsid w:val="00347EEB"/>
    <w:rsid w:val="00396060"/>
    <w:rsid w:val="003D0716"/>
    <w:rsid w:val="003E460F"/>
    <w:rsid w:val="00411103"/>
    <w:rsid w:val="00474E91"/>
    <w:rsid w:val="004B0962"/>
    <w:rsid w:val="005573C6"/>
    <w:rsid w:val="005905DA"/>
    <w:rsid w:val="005A2A3B"/>
    <w:rsid w:val="005C0AFF"/>
    <w:rsid w:val="00673599"/>
    <w:rsid w:val="007211C2"/>
    <w:rsid w:val="00744A57"/>
    <w:rsid w:val="007C3A2B"/>
    <w:rsid w:val="007E1AAF"/>
    <w:rsid w:val="007F2BB6"/>
    <w:rsid w:val="007F455C"/>
    <w:rsid w:val="007F4B01"/>
    <w:rsid w:val="008043EE"/>
    <w:rsid w:val="008202AE"/>
    <w:rsid w:val="00830CA3"/>
    <w:rsid w:val="00872C24"/>
    <w:rsid w:val="008A3383"/>
    <w:rsid w:val="008E0224"/>
    <w:rsid w:val="008E6A51"/>
    <w:rsid w:val="00901D19"/>
    <w:rsid w:val="00905543"/>
    <w:rsid w:val="00934211"/>
    <w:rsid w:val="00961699"/>
    <w:rsid w:val="009668FF"/>
    <w:rsid w:val="009754B0"/>
    <w:rsid w:val="009943E2"/>
    <w:rsid w:val="009C3A16"/>
    <w:rsid w:val="009F1BB4"/>
    <w:rsid w:val="00A3666B"/>
    <w:rsid w:val="00A453E3"/>
    <w:rsid w:val="00A6593E"/>
    <w:rsid w:val="00A91B47"/>
    <w:rsid w:val="00A91D1E"/>
    <w:rsid w:val="00AB1DD1"/>
    <w:rsid w:val="00AB7619"/>
    <w:rsid w:val="00B021FE"/>
    <w:rsid w:val="00B05136"/>
    <w:rsid w:val="00B426AA"/>
    <w:rsid w:val="00B53C69"/>
    <w:rsid w:val="00B85083"/>
    <w:rsid w:val="00BB5754"/>
    <w:rsid w:val="00BF254B"/>
    <w:rsid w:val="00C27D0C"/>
    <w:rsid w:val="00CF69D3"/>
    <w:rsid w:val="00D648C5"/>
    <w:rsid w:val="00D70A43"/>
    <w:rsid w:val="00D76A5A"/>
    <w:rsid w:val="00DD0683"/>
    <w:rsid w:val="00E126F8"/>
    <w:rsid w:val="00E55A80"/>
    <w:rsid w:val="00E7029B"/>
    <w:rsid w:val="00EE2F02"/>
    <w:rsid w:val="00F06138"/>
    <w:rsid w:val="00F2364F"/>
    <w:rsid w:val="00F31F77"/>
    <w:rsid w:val="00F34BCA"/>
    <w:rsid w:val="00F549AE"/>
    <w:rsid w:val="00F8205C"/>
    <w:rsid w:val="00F87FCC"/>
    <w:rsid w:val="00FC0B7F"/>
    <w:rsid w:val="00FE1822"/>
    <w:rsid w:val="00FF2D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3A6A6"/>
  <w15:chartTrackingRefBased/>
  <w15:docId w15:val="{8B687256-B887-4BA6-B989-E14692C80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668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668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668F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668F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668F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668F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668F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668F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668F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68F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668F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668F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668F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668F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668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668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668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668FF"/>
    <w:rPr>
      <w:rFonts w:eastAsiaTheme="majorEastAsia" w:cstheme="majorBidi"/>
      <w:color w:val="272727" w:themeColor="text1" w:themeTint="D8"/>
    </w:rPr>
  </w:style>
  <w:style w:type="paragraph" w:styleId="Title">
    <w:name w:val="Title"/>
    <w:basedOn w:val="Normal"/>
    <w:next w:val="Normal"/>
    <w:link w:val="TitleChar"/>
    <w:uiPriority w:val="10"/>
    <w:qFormat/>
    <w:rsid w:val="009668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68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68F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68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668FF"/>
    <w:pPr>
      <w:spacing w:before="160"/>
      <w:jc w:val="center"/>
    </w:pPr>
    <w:rPr>
      <w:i/>
      <w:iCs/>
      <w:color w:val="404040" w:themeColor="text1" w:themeTint="BF"/>
    </w:rPr>
  </w:style>
  <w:style w:type="character" w:customStyle="1" w:styleId="QuoteChar">
    <w:name w:val="Quote Char"/>
    <w:basedOn w:val="DefaultParagraphFont"/>
    <w:link w:val="Quote"/>
    <w:uiPriority w:val="29"/>
    <w:rsid w:val="009668FF"/>
    <w:rPr>
      <w:i/>
      <w:iCs/>
      <w:color w:val="404040" w:themeColor="text1" w:themeTint="BF"/>
    </w:rPr>
  </w:style>
  <w:style w:type="paragraph" w:styleId="ListParagraph">
    <w:name w:val="List Paragraph"/>
    <w:basedOn w:val="Normal"/>
    <w:uiPriority w:val="34"/>
    <w:qFormat/>
    <w:rsid w:val="009668FF"/>
    <w:pPr>
      <w:ind w:left="720"/>
      <w:contextualSpacing/>
    </w:pPr>
  </w:style>
  <w:style w:type="character" w:styleId="IntenseEmphasis">
    <w:name w:val="Intense Emphasis"/>
    <w:basedOn w:val="DefaultParagraphFont"/>
    <w:uiPriority w:val="21"/>
    <w:qFormat/>
    <w:rsid w:val="009668FF"/>
    <w:rPr>
      <w:i/>
      <w:iCs/>
      <w:color w:val="0F4761" w:themeColor="accent1" w:themeShade="BF"/>
    </w:rPr>
  </w:style>
  <w:style w:type="paragraph" w:styleId="IntenseQuote">
    <w:name w:val="Intense Quote"/>
    <w:basedOn w:val="Normal"/>
    <w:next w:val="Normal"/>
    <w:link w:val="IntenseQuoteChar"/>
    <w:uiPriority w:val="30"/>
    <w:qFormat/>
    <w:rsid w:val="009668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68FF"/>
    <w:rPr>
      <w:i/>
      <w:iCs/>
      <w:color w:val="0F4761" w:themeColor="accent1" w:themeShade="BF"/>
    </w:rPr>
  </w:style>
  <w:style w:type="character" w:styleId="IntenseReference">
    <w:name w:val="Intense Reference"/>
    <w:basedOn w:val="DefaultParagraphFont"/>
    <w:uiPriority w:val="32"/>
    <w:qFormat/>
    <w:rsid w:val="009668FF"/>
    <w:rPr>
      <w:b/>
      <w:bCs/>
      <w:smallCaps/>
      <w:color w:val="0F4761" w:themeColor="accent1" w:themeShade="BF"/>
      <w:spacing w:val="5"/>
    </w:rPr>
  </w:style>
  <w:style w:type="paragraph" w:styleId="Header">
    <w:name w:val="header"/>
    <w:basedOn w:val="Normal"/>
    <w:link w:val="HeaderChar"/>
    <w:uiPriority w:val="99"/>
    <w:semiHidden/>
    <w:unhideWhenUsed/>
    <w:rsid w:val="009668FF"/>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668FF"/>
  </w:style>
  <w:style w:type="table" w:styleId="TableGrid">
    <w:name w:val="Table Grid"/>
    <w:basedOn w:val="TableNormal"/>
    <w:uiPriority w:val="39"/>
    <w:rsid w:val="002907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0726"/>
    <w:rPr>
      <w:sz w:val="16"/>
      <w:szCs w:val="16"/>
    </w:rPr>
  </w:style>
  <w:style w:type="character" w:styleId="Hyperlink">
    <w:name w:val="Hyperlink"/>
    <w:basedOn w:val="DefaultParagraphFont"/>
    <w:uiPriority w:val="99"/>
    <w:unhideWhenUsed/>
    <w:rsid w:val="00961699"/>
    <w:rPr>
      <w:color w:val="467886" w:themeColor="hyperlink"/>
      <w:u w:val="single"/>
    </w:rPr>
  </w:style>
  <w:style w:type="character" w:styleId="UnresolvedMention">
    <w:name w:val="Unresolved Mention"/>
    <w:basedOn w:val="DefaultParagraphFont"/>
    <w:uiPriority w:val="99"/>
    <w:semiHidden/>
    <w:unhideWhenUsed/>
    <w:rsid w:val="009616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urelija.malciute@vaikoteise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5673</Words>
  <Characters>3234</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M365 x64 Standard US-LT</Company>
  <LinksUpToDate>false</LinksUpToDate>
  <CharactersWithSpaces>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Urbonavičienė</dc:creator>
  <cp:lastModifiedBy>Jovita Jankūnaitė</cp:lastModifiedBy>
  <cp:revision>3</cp:revision>
  <dcterms:created xsi:type="dcterms:W3CDTF">2026-03-05T13:19:00Z</dcterms:created>
  <dcterms:modified xsi:type="dcterms:W3CDTF">2026-03-05T14:59:00Z</dcterms:modified>
</cp:coreProperties>
</file>